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85" w:rsidRPr="009C6A85" w:rsidRDefault="009C6A85" w:rsidP="00B34639">
      <w:pPr>
        <w:pBdr>
          <w:bottom w:val="single" w:sz="4" w:space="1" w:color="auto"/>
        </w:pBdr>
        <w:tabs>
          <w:tab w:val="right" w:pos="9240"/>
        </w:tabs>
        <w:spacing w:line="360" w:lineRule="auto"/>
        <w:ind w:right="-270"/>
        <w:jc w:val="both"/>
        <w:rPr>
          <w:b/>
        </w:rPr>
      </w:pPr>
      <w:r w:rsidRPr="00D51F09">
        <w:rPr>
          <w:b/>
        </w:rPr>
        <w:t>9</w:t>
      </w:r>
      <w:r w:rsidRPr="00D51F09">
        <w:rPr>
          <w:b/>
          <w:vertAlign w:val="superscript"/>
        </w:rPr>
        <w:t>th</w:t>
      </w:r>
      <w:r>
        <w:rPr>
          <w:b/>
        </w:rPr>
        <w:t xml:space="preserve"> GRADE GUIDE</w:t>
      </w:r>
    </w:p>
    <w:p w:rsidR="009C6A85" w:rsidRPr="00FE20E2" w:rsidRDefault="009C6A85" w:rsidP="00B34639">
      <w:pPr>
        <w:pStyle w:val="ListParagraph"/>
        <w:numPr>
          <w:ilvl w:val="0"/>
          <w:numId w:val="4"/>
        </w:numPr>
        <w:spacing w:line="360" w:lineRule="auto"/>
        <w:ind w:right="-270"/>
        <w:rPr>
          <w:b/>
          <w:sz w:val="20"/>
          <w:szCs w:val="20"/>
        </w:rPr>
      </w:pPr>
      <w:r w:rsidRPr="00FE20E2">
        <w:rPr>
          <w:sz w:val="20"/>
          <w:szCs w:val="20"/>
        </w:rPr>
        <w:t>Track your student’s quarterly status with TSIC:</w:t>
      </w:r>
      <w:r w:rsidRPr="00FE20E2">
        <w:rPr>
          <w:sz w:val="20"/>
          <w:szCs w:val="20"/>
        </w:rPr>
        <w:tab/>
      </w:r>
    </w:p>
    <w:p w:rsidR="009C6A85" w:rsidRPr="00B34639" w:rsidRDefault="009C6A85" w:rsidP="00B34639">
      <w:pPr>
        <w:pStyle w:val="ListParagraph"/>
        <w:spacing w:line="360" w:lineRule="auto"/>
        <w:ind w:left="1800" w:right="-27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Q1:</w:t>
      </w:r>
      <w:r>
        <w:rPr>
          <w:b/>
          <w:sz w:val="20"/>
          <w:szCs w:val="20"/>
        </w:rPr>
        <w:tab/>
        <w:t>______</w:t>
      </w:r>
      <w:r>
        <w:rPr>
          <w:b/>
          <w:sz w:val="20"/>
          <w:szCs w:val="20"/>
        </w:rPr>
        <w:tab/>
      </w:r>
      <w:r w:rsidRPr="00545023">
        <w:rPr>
          <w:b/>
          <w:sz w:val="20"/>
          <w:szCs w:val="20"/>
        </w:rPr>
        <w:t>Q2:</w:t>
      </w:r>
      <w:r>
        <w:rPr>
          <w:b/>
          <w:sz w:val="20"/>
          <w:szCs w:val="20"/>
        </w:rPr>
        <w:t xml:space="preserve"> ______ Q3</w:t>
      </w:r>
      <w:r w:rsidRPr="0054502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>______</w:t>
      </w:r>
      <w:r>
        <w:rPr>
          <w:b/>
          <w:sz w:val="20"/>
          <w:szCs w:val="20"/>
        </w:rPr>
        <w:tab/>
      </w:r>
      <w:r w:rsidRPr="00545023">
        <w:rPr>
          <w:b/>
          <w:sz w:val="20"/>
          <w:szCs w:val="20"/>
        </w:rPr>
        <w:t>Q4:</w:t>
      </w:r>
      <w:r>
        <w:rPr>
          <w:b/>
          <w:sz w:val="20"/>
          <w:szCs w:val="20"/>
        </w:rPr>
        <w:t xml:space="preserve"> ______</w:t>
      </w:r>
    </w:p>
    <w:p w:rsidR="009C6A85" w:rsidRPr="00B34639" w:rsidRDefault="00D83927" w:rsidP="00B34639">
      <w:pPr>
        <w:pStyle w:val="ListParagraph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D83927">
        <w:rPr>
          <w:sz w:val="20"/>
          <w:szCs w:val="20"/>
        </w:rPr>
        <w:t xml:space="preserve">Helpful websites resources for financial aid and planning for college:  </w:t>
      </w:r>
      <w:hyperlink r:id="rId7" w:history="1">
        <w:r w:rsidRPr="00D83927">
          <w:rPr>
            <w:rStyle w:val="Hyperlink"/>
            <w:color w:val="0B5294" w:themeColor="accent1" w:themeShade="BF"/>
            <w:sz w:val="20"/>
            <w:szCs w:val="20"/>
          </w:rPr>
          <w:t>https://fafsa.ed.gov/FAFSA/app/f4cForm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 </w:t>
      </w:r>
      <w:hyperlink r:id="rId8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www.knowhow2go.org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 </w:t>
      </w:r>
      <w:hyperlink r:id="rId9" w:history="1">
        <w:r w:rsidRPr="00D83927">
          <w:rPr>
            <w:rStyle w:val="Hyperlink"/>
            <w:color w:val="0B5294" w:themeColor="accent1" w:themeShade="BF"/>
            <w:sz w:val="20"/>
            <w:szCs w:val="20"/>
          </w:rPr>
          <w:t>https://www.studentaid.ed.gov/sa/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</w:t>
      </w:r>
      <w:hyperlink r:id="rId10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www.act.org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</w:t>
      </w:r>
      <w:hyperlink r:id="rId11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www.collegescholarships.com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 </w:t>
      </w:r>
      <w:hyperlink r:id="rId12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www.collegeispossible.org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</w:t>
      </w:r>
      <w:hyperlink r:id="rId13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www.collegequest.com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</w:t>
      </w:r>
      <w:hyperlink r:id="rId14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www.collegenet.com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</w:t>
      </w:r>
      <w:hyperlink r:id="rId15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www.takestockinchildren.org</w:t>
        </w:r>
      </w:hyperlink>
    </w:p>
    <w:p w:rsidR="009C6A85" w:rsidRPr="00975AE2" w:rsidRDefault="009C6A85" w:rsidP="00B34639">
      <w:pPr>
        <w:pStyle w:val="ListParagraph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  <w:u w:val="single"/>
        </w:rPr>
      </w:pPr>
      <w:r w:rsidRPr="004C01A5">
        <w:rPr>
          <w:sz w:val="20"/>
          <w:szCs w:val="28"/>
        </w:rPr>
        <w:t>Review the GPA goals set by your student. There GPA should take into consideration scholarship guidelines and college admission expectations. The current Bright Futures Academic Scholarship requires a weighted core of 3.5!</w:t>
      </w:r>
    </w:p>
    <w:p w:rsidR="00975AE2" w:rsidRPr="00975AE2" w:rsidRDefault="00975AE2" w:rsidP="00B34639">
      <w:pPr>
        <w:pStyle w:val="ListParagraph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975AE2">
        <w:rPr>
          <w:sz w:val="20"/>
          <w:szCs w:val="20"/>
        </w:rPr>
        <w:t>Students should attend TSIC meetings and events</w:t>
      </w:r>
    </w:p>
    <w:p w:rsidR="009C6A85" w:rsidRPr="004F7B63" w:rsidRDefault="009C6A85" w:rsidP="00B34639">
      <w:pPr>
        <w:pStyle w:val="ListParagraph"/>
        <w:numPr>
          <w:ilvl w:val="0"/>
          <w:numId w:val="5"/>
        </w:numPr>
        <w:tabs>
          <w:tab w:val="left" w:pos="1260"/>
        </w:tabs>
        <w:spacing w:line="360" w:lineRule="auto"/>
        <w:ind w:right="-270"/>
        <w:rPr>
          <w:sz w:val="20"/>
          <w:szCs w:val="24"/>
        </w:rPr>
      </w:pPr>
      <w:r>
        <w:rPr>
          <w:sz w:val="20"/>
          <w:szCs w:val="24"/>
        </w:rPr>
        <w:t>Students should</w:t>
      </w:r>
      <w:r w:rsidRPr="004F7B63">
        <w:rPr>
          <w:sz w:val="20"/>
          <w:szCs w:val="24"/>
        </w:rPr>
        <w:t xml:space="preserve"> take </w:t>
      </w:r>
      <w:r>
        <w:rPr>
          <w:b/>
          <w:i/>
          <w:sz w:val="20"/>
          <w:szCs w:val="24"/>
        </w:rPr>
        <w:t>at least 2</w:t>
      </w:r>
      <w:r w:rsidRPr="004F7B63">
        <w:rPr>
          <w:b/>
          <w:i/>
          <w:sz w:val="20"/>
          <w:szCs w:val="24"/>
        </w:rPr>
        <w:t xml:space="preserve"> Honors </w:t>
      </w:r>
      <w:r w:rsidRPr="00160017">
        <w:rPr>
          <w:sz w:val="20"/>
          <w:szCs w:val="24"/>
        </w:rPr>
        <w:t>c</w:t>
      </w:r>
      <w:r w:rsidRPr="004F7B63">
        <w:rPr>
          <w:sz w:val="20"/>
          <w:szCs w:val="24"/>
        </w:rPr>
        <w:t>ourse</w:t>
      </w:r>
      <w:r>
        <w:rPr>
          <w:sz w:val="20"/>
          <w:szCs w:val="24"/>
        </w:rPr>
        <w:t>s</w:t>
      </w:r>
      <w:r w:rsidRPr="004F7B63">
        <w:rPr>
          <w:sz w:val="20"/>
          <w:szCs w:val="24"/>
        </w:rPr>
        <w:t xml:space="preserve"> in </w:t>
      </w:r>
      <w:r>
        <w:rPr>
          <w:sz w:val="20"/>
          <w:szCs w:val="24"/>
        </w:rPr>
        <w:t>10</w:t>
      </w:r>
      <w:r w:rsidRPr="004F7B63">
        <w:rPr>
          <w:sz w:val="20"/>
          <w:szCs w:val="24"/>
          <w:vertAlign w:val="superscript"/>
        </w:rPr>
        <w:t>th</w:t>
      </w:r>
      <w:r>
        <w:rPr>
          <w:sz w:val="20"/>
          <w:szCs w:val="24"/>
        </w:rPr>
        <w:t xml:space="preserve"> Grade.</w:t>
      </w:r>
    </w:p>
    <w:p w:rsidR="003C092D" w:rsidRPr="003C092D" w:rsidRDefault="003C092D" w:rsidP="00B346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4"/>
        </w:rPr>
      </w:pPr>
      <w:r>
        <w:rPr>
          <w:sz w:val="20"/>
          <w:szCs w:val="24"/>
        </w:rPr>
        <w:t xml:space="preserve">Students should be meeting weekly with their assigned mentors </w:t>
      </w:r>
    </w:p>
    <w:p w:rsidR="003C092D" w:rsidRPr="003C092D" w:rsidRDefault="003C092D" w:rsidP="00B346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4"/>
        </w:rPr>
      </w:pPr>
      <w:r>
        <w:rPr>
          <w:sz w:val="20"/>
          <w:szCs w:val="24"/>
        </w:rPr>
        <w:t>Students should begin working on high school volunteer hours</w:t>
      </w:r>
    </w:p>
    <w:p w:rsidR="009C6A85" w:rsidRDefault="009C6A85" w:rsidP="00B346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4"/>
        </w:rPr>
      </w:pPr>
      <w:r w:rsidRPr="00AA565A">
        <w:rPr>
          <w:b/>
          <w:sz w:val="20"/>
          <w:szCs w:val="24"/>
        </w:rPr>
        <w:t xml:space="preserve">100 </w:t>
      </w:r>
      <w:r w:rsidRPr="00AA565A">
        <w:rPr>
          <w:sz w:val="20"/>
          <w:szCs w:val="24"/>
        </w:rPr>
        <w:t>hours are needed for the Bright</w:t>
      </w:r>
      <w:r>
        <w:rPr>
          <w:sz w:val="20"/>
          <w:szCs w:val="24"/>
        </w:rPr>
        <w:t xml:space="preserve"> Futures Academic Scholarship &amp; </w:t>
      </w:r>
      <w:r>
        <w:rPr>
          <w:b/>
          <w:sz w:val="20"/>
          <w:szCs w:val="24"/>
        </w:rPr>
        <w:t>75</w:t>
      </w:r>
      <w:r>
        <w:rPr>
          <w:sz w:val="20"/>
          <w:szCs w:val="24"/>
        </w:rPr>
        <w:t xml:space="preserve"> are needed for the Medallion Scholarship.</w:t>
      </w:r>
    </w:p>
    <w:p w:rsidR="009C6A85" w:rsidRPr="003C092D" w:rsidRDefault="009C6A85" w:rsidP="003C092D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4"/>
        </w:rPr>
      </w:pPr>
      <w:r w:rsidRPr="003C092D">
        <w:rPr>
          <w:b/>
          <w:sz w:val="20"/>
          <w:szCs w:val="24"/>
        </w:rPr>
        <w:t>Service hours earned by end of 9</w:t>
      </w:r>
      <w:r w:rsidRPr="003C092D">
        <w:rPr>
          <w:b/>
          <w:sz w:val="20"/>
          <w:szCs w:val="24"/>
          <w:vertAlign w:val="superscript"/>
        </w:rPr>
        <w:t>th</w:t>
      </w:r>
      <w:r w:rsidRPr="003C092D">
        <w:rPr>
          <w:b/>
          <w:sz w:val="20"/>
          <w:szCs w:val="24"/>
        </w:rPr>
        <w:t xml:space="preserve"> Grade:  __________</w:t>
      </w:r>
    </w:p>
    <w:p w:rsidR="0027581F" w:rsidRDefault="0027581F" w:rsidP="00B34639">
      <w:pPr>
        <w:pBdr>
          <w:bottom w:val="single" w:sz="4" w:space="1" w:color="auto"/>
        </w:pBdr>
        <w:spacing w:line="360" w:lineRule="auto"/>
        <w:ind w:right="-270"/>
        <w:rPr>
          <w:b/>
        </w:rPr>
      </w:pPr>
    </w:p>
    <w:p w:rsidR="009C6A85" w:rsidRPr="009C6A85" w:rsidRDefault="009C6A85" w:rsidP="00B34639">
      <w:pPr>
        <w:pBdr>
          <w:bottom w:val="single" w:sz="4" w:space="1" w:color="auto"/>
        </w:pBdr>
        <w:spacing w:line="360" w:lineRule="auto"/>
        <w:ind w:right="-270"/>
        <w:rPr>
          <w:b/>
        </w:rPr>
      </w:pPr>
      <w:r w:rsidRPr="00D51F09">
        <w:rPr>
          <w:b/>
        </w:rPr>
        <w:t>10</w:t>
      </w:r>
      <w:r w:rsidRPr="00D51F09">
        <w:rPr>
          <w:b/>
          <w:vertAlign w:val="superscript"/>
        </w:rPr>
        <w:t>th</w:t>
      </w:r>
      <w:r w:rsidRPr="00D51F09">
        <w:rPr>
          <w:b/>
        </w:rPr>
        <w:t xml:space="preserve"> GRADE GUIDE</w:t>
      </w:r>
    </w:p>
    <w:p w:rsidR="009C6A85" w:rsidRPr="00B34639" w:rsidRDefault="009C6A85" w:rsidP="00B34639">
      <w:pPr>
        <w:pStyle w:val="ListParagraph"/>
        <w:numPr>
          <w:ilvl w:val="0"/>
          <w:numId w:val="4"/>
        </w:numPr>
        <w:spacing w:line="360" w:lineRule="auto"/>
        <w:ind w:right="-270"/>
        <w:rPr>
          <w:b/>
          <w:sz w:val="20"/>
          <w:szCs w:val="20"/>
        </w:rPr>
      </w:pPr>
      <w:r w:rsidRPr="00545023">
        <w:rPr>
          <w:sz w:val="20"/>
          <w:szCs w:val="20"/>
        </w:rPr>
        <w:t>Track your student’s quarterly status with TSIC: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Q1: ______ </w:t>
      </w:r>
      <w:r w:rsidRPr="00545023">
        <w:rPr>
          <w:b/>
          <w:sz w:val="20"/>
          <w:szCs w:val="20"/>
        </w:rPr>
        <w:t>Q2:</w:t>
      </w:r>
      <w:r>
        <w:rPr>
          <w:b/>
          <w:sz w:val="20"/>
          <w:szCs w:val="20"/>
        </w:rPr>
        <w:t xml:space="preserve"> ______  </w:t>
      </w:r>
      <w:r w:rsidRPr="00545023">
        <w:rPr>
          <w:b/>
          <w:sz w:val="20"/>
          <w:szCs w:val="20"/>
        </w:rPr>
        <w:t>Q3:</w:t>
      </w:r>
      <w:r>
        <w:rPr>
          <w:b/>
          <w:sz w:val="20"/>
          <w:szCs w:val="20"/>
        </w:rPr>
        <w:t xml:space="preserve"> ______ </w:t>
      </w:r>
      <w:r w:rsidRPr="00545023">
        <w:rPr>
          <w:b/>
          <w:sz w:val="20"/>
          <w:szCs w:val="20"/>
        </w:rPr>
        <w:t>Q4:</w:t>
      </w:r>
      <w:r>
        <w:rPr>
          <w:b/>
          <w:sz w:val="20"/>
          <w:szCs w:val="20"/>
        </w:rPr>
        <w:t xml:space="preserve"> ______</w:t>
      </w:r>
    </w:p>
    <w:p w:rsidR="009C6A85" w:rsidRPr="00B34639" w:rsidRDefault="009C6A85" w:rsidP="00B346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270"/>
        <w:rPr>
          <w:sz w:val="20"/>
          <w:szCs w:val="20"/>
        </w:rPr>
      </w:pPr>
      <w:r w:rsidRPr="00827691">
        <w:rPr>
          <w:sz w:val="20"/>
          <w:szCs w:val="20"/>
        </w:rPr>
        <w:t xml:space="preserve">Students take the </w:t>
      </w:r>
      <w:r w:rsidRPr="00827691">
        <w:rPr>
          <w:b/>
          <w:sz w:val="20"/>
          <w:szCs w:val="20"/>
        </w:rPr>
        <w:t>PSAT</w:t>
      </w:r>
      <w:r w:rsidRPr="00827691">
        <w:rPr>
          <w:sz w:val="20"/>
          <w:szCs w:val="20"/>
        </w:rPr>
        <w:t xml:space="preserve">. </w:t>
      </w:r>
      <w:r w:rsidRPr="00827691">
        <w:rPr>
          <w:i/>
          <w:sz w:val="20"/>
          <w:szCs w:val="20"/>
        </w:rPr>
        <w:t>(Usually in October)</w:t>
      </w:r>
      <w:r w:rsidRPr="00827691">
        <w:rPr>
          <w:sz w:val="20"/>
          <w:szCs w:val="20"/>
        </w:rPr>
        <w:t xml:space="preserve"> </w:t>
      </w:r>
      <w:r w:rsidR="00975AE2">
        <w:rPr>
          <w:sz w:val="20"/>
          <w:szCs w:val="20"/>
        </w:rPr>
        <w:t xml:space="preserve"> </w:t>
      </w:r>
    </w:p>
    <w:p w:rsidR="003C092D" w:rsidRDefault="009C6A85" w:rsidP="00B34639">
      <w:pPr>
        <w:pStyle w:val="ListParagraph"/>
        <w:numPr>
          <w:ilvl w:val="0"/>
          <w:numId w:val="5"/>
        </w:numPr>
        <w:tabs>
          <w:tab w:val="left" w:pos="1260"/>
        </w:tabs>
        <w:spacing w:line="360" w:lineRule="auto"/>
        <w:ind w:right="-270"/>
        <w:rPr>
          <w:sz w:val="20"/>
          <w:szCs w:val="24"/>
        </w:rPr>
      </w:pPr>
      <w:r w:rsidRPr="003C092D">
        <w:rPr>
          <w:sz w:val="20"/>
          <w:szCs w:val="24"/>
        </w:rPr>
        <w:t xml:space="preserve">Students should take </w:t>
      </w:r>
      <w:r w:rsidRPr="003C092D">
        <w:rPr>
          <w:b/>
          <w:i/>
          <w:sz w:val="20"/>
          <w:szCs w:val="24"/>
        </w:rPr>
        <w:t xml:space="preserve">at least 2 Honors and 1 AP </w:t>
      </w:r>
      <w:r w:rsidRPr="003C092D">
        <w:rPr>
          <w:sz w:val="20"/>
          <w:szCs w:val="24"/>
        </w:rPr>
        <w:t>courses in 11</w:t>
      </w:r>
      <w:r w:rsidRPr="003C092D">
        <w:rPr>
          <w:sz w:val="20"/>
          <w:szCs w:val="24"/>
          <w:vertAlign w:val="superscript"/>
        </w:rPr>
        <w:t>th</w:t>
      </w:r>
      <w:r w:rsidRPr="003C092D">
        <w:rPr>
          <w:sz w:val="20"/>
          <w:szCs w:val="24"/>
        </w:rPr>
        <w:t xml:space="preserve"> Grade.</w:t>
      </w:r>
    </w:p>
    <w:p w:rsidR="00975AE2" w:rsidRPr="00975AE2" w:rsidRDefault="00975AE2" w:rsidP="00975AE2">
      <w:pPr>
        <w:pStyle w:val="ListParagraph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975AE2">
        <w:rPr>
          <w:sz w:val="20"/>
          <w:szCs w:val="20"/>
        </w:rPr>
        <w:t>Students should attend TSIC meetings and events</w:t>
      </w:r>
    </w:p>
    <w:p w:rsidR="003C092D" w:rsidRPr="003C092D" w:rsidRDefault="003C092D" w:rsidP="00B34639">
      <w:pPr>
        <w:pStyle w:val="ListParagraph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rStyle w:val="Hyperlink"/>
          <w:color w:val="auto"/>
          <w:sz w:val="20"/>
          <w:szCs w:val="24"/>
          <w:u w:val="none"/>
        </w:rPr>
      </w:pPr>
      <w:r w:rsidRPr="003C092D">
        <w:rPr>
          <w:sz w:val="20"/>
          <w:szCs w:val="20"/>
        </w:rPr>
        <w:t xml:space="preserve">Helpful websites resources for financial aid and planning for college:  </w:t>
      </w:r>
      <w:hyperlink r:id="rId16" w:history="1">
        <w:r w:rsidRPr="003C092D">
          <w:rPr>
            <w:rStyle w:val="Hyperlink"/>
            <w:color w:val="0B5294" w:themeColor="accent1" w:themeShade="BF"/>
            <w:sz w:val="20"/>
            <w:szCs w:val="20"/>
          </w:rPr>
          <w:t>https://fafsa.ed.gov/FAFSA/app/f4cForm</w:t>
        </w:r>
      </w:hyperlink>
      <w:r w:rsidRPr="003C092D">
        <w:rPr>
          <w:color w:val="0B5294" w:themeColor="accent1" w:themeShade="BF"/>
          <w:sz w:val="20"/>
          <w:szCs w:val="20"/>
        </w:rPr>
        <w:t xml:space="preserve">,  </w:t>
      </w:r>
      <w:hyperlink r:id="rId17" w:history="1">
        <w:r w:rsidRPr="003C092D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www.knowhow2go.org</w:t>
        </w:r>
      </w:hyperlink>
      <w:r w:rsidRPr="003C092D">
        <w:rPr>
          <w:color w:val="0B5294" w:themeColor="accent1" w:themeShade="BF"/>
          <w:sz w:val="20"/>
          <w:szCs w:val="20"/>
        </w:rPr>
        <w:t xml:space="preserve">,  </w:t>
      </w:r>
      <w:hyperlink r:id="rId18" w:history="1">
        <w:r w:rsidRPr="003C092D">
          <w:rPr>
            <w:rStyle w:val="Hyperlink"/>
            <w:color w:val="0B5294" w:themeColor="accent1" w:themeShade="BF"/>
            <w:sz w:val="20"/>
            <w:szCs w:val="20"/>
          </w:rPr>
          <w:t>https://www.studentaid.ed.gov/sa/</w:t>
        </w:r>
      </w:hyperlink>
      <w:r w:rsidRPr="003C092D">
        <w:rPr>
          <w:color w:val="0B5294" w:themeColor="accent1" w:themeShade="BF"/>
          <w:sz w:val="20"/>
          <w:szCs w:val="20"/>
        </w:rPr>
        <w:t xml:space="preserve">, </w:t>
      </w:r>
      <w:hyperlink r:id="rId19" w:history="1">
        <w:r w:rsidRPr="003C092D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www.act.org</w:t>
        </w:r>
      </w:hyperlink>
      <w:r w:rsidRPr="003C092D">
        <w:rPr>
          <w:color w:val="0B5294" w:themeColor="accent1" w:themeShade="BF"/>
          <w:sz w:val="20"/>
          <w:szCs w:val="20"/>
        </w:rPr>
        <w:t xml:space="preserve">, </w:t>
      </w:r>
      <w:hyperlink r:id="rId20" w:history="1">
        <w:r w:rsidRPr="003C092D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www.collegescholarships.com</w:t>
        </w:r>
      </w:hyperlink>
      <w:r w:rsidRPr="003C092D">
        <w:rPr>
          <w:color w:val="0B5294" w:themeColor="accent1" w:themeShade="BF"/>
          <w:sz w:val="20"/>
          <w:szCs w:val="20"/>
        </w:rPr>
        <w:t xml:space="preserve">,  </w:t>
      </w:r>
      <w:hyperlink r:id="rId21" w:history="1">
        <w:r w:rsidRPr="003C092D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www.collegeispossible.org</w:t>
        </w:r>
      </w:hyperlink>
      <w:r w:rsidRPr="003C092D">
        <w:rPr>
          <w:color w:val="0B5294" w:themeColor="accent1" w:themeShade="BF"/>
          <w:sz w:val="20"/>
          <w:szCs w:val="20"/>
        </w:rPr>
        <w:t xml:space="preserve">, </w:t>
      </w:r>
      <w:hyperlink r:id="rId22" w:history="1">
        <w:r w:rsidRPr="003C092D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www.collegequest.com</w:t>
        </w:r>
      </w:hyperlink>
      <w:r w:rsidRPr="003C092D">
        <w:rPr>
          <w:color w:val="0B5294" w:themeColor="accent1" w:themeShade="BF"/>
          <w:sz w:val="20"/>
          <w:szCs w:val="20"/>
        </w:rPr>
        <w:t xml:space="preserve">, </w:t>
      </w:r>
      <w:hyperlink r:id="rId23" w:history="1">
        <w:r w:rsidRPr="003C092D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www.collegenet.com</w:t>
        </w:r>
      </w:hyperlink>
      <w:r w:rsidRPr="003C092D">
        <w:rPr>
          <w:color w:val="0B5294" w:themeColor="accent1" w:themeShade="BF"/>
          <w:sz w:val="20"/>
          <w:szCs w:val="20"/>
        </w:rPr>
        <w:t xml:space="preserve">, </w:t>
      </w:r>
      <w:hyperlink r:id="rId24" w:history="1">
        <w:r w:rsidRPr="003C092D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www.takestockinchildren.org</w:t>
        </w:r>
      </w:hyperlink>
    </w:p>
    <w:p w:rsidR="003C092D" w:rsidRPr="003C092D" w:rsidRDefault="003C092D" w:rsidP="00B34639">
      <w:pPr>
        <w:pStyle w:val="ListParagraph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4"/>
        </w:rPr>
      </w:pPr>
      <w:r w:rsidRPr="003C092D">
        <w:rPr>
          <w:sz w:val="20"/>
          <w:szCs w:val="24"/>
        </w:rPr>
        <w:t>Students should be meeting regularly with their assigned mentors.</w:t>
      </w:r>
    </w:p>
    <w:p w:rsidR="003C092D" w:rsidRDefault="003C092D" w:rsidP="00B34639">
      <w:pPr>
        <w:pStyle w:val="ListParagraph"/>
        <w:numPr>
          <w:ilvl w:val="0"/>
          <w:numId w:val="5"/>
        </w:numPr>
        <w:tabs>
          <w:tab w:val="left" w:pos="1260"/>
        </w:tabs>
        <w:spacing w:line="360" w:lineRule="auto"/>
        <w:ind w:right="-270"/>
        <w:rPr>
          <w:sz w:val="20"/>
          <w:szCs w:val="24"/>
        </w:rPr>
      </w:pPr>
      <w:r>
        <w:rPr>
          <w:sz w:val="20"/>
          <w:szCs w:val="24"/>
        </w:rPr>
        <w:t>Students should continue working on their volunteer hours</w:t>
      </w:r>
    </w:p>
    <w:p w:rsidR="00D83927" w:rsidRPr="003C092D" w:rsidRDefault="009C6A85" w:rsidP="00B34639">
      <w:pPr>
        <w:pStyle w:val="ListParagraph"/>
        <w:numPr>
          <w:ilvl w:val="0"/>
          <w:numId w:val="5"/>
        </w:numPr>
        <w:tabs>
          <w:tab w:val="left" w:pos="1260"/>
        </w:tabs>
        <w:spacing w:line="360" w:lineRule="auto"/>
        <w:ind w:right="-270"/>
        <w:rPr>
          <w:sz w:val="20"/>
          <w:szCs w:val="24"/>
        </w:rPr>
      </w:pPr>
      <w:r w:rsidRPr="003C092D">
        <w:rPr>
          <w:b/>
          <w:sz w:val="20"/>
          <w:szCs w:val="24"/>
        </w:rPr>
        <w:lastRenderedPageBreak/>
        <w:t xml:space="preserve">100 </w:t>
      </w:r>
      <w:r w:rsidRPr="003C092D">
        <w:rPr>
          <w:sz w:val="20"/>
          <w:szCs w:val="24"/>
        </w:rPr>
        <w:t xml:space="preserve">hours are needed for the Bright Futures Academic Scholarship &amp; </w:t>
      </w:r>
      <w:r w:rsidRPr="003C092D">
        <w:rPr>
          <w:b/>
          <w:sz w:val="20"/>
          <w:szCs w:val="24"/>
        </w:rPr>
        <w:t>75</w:t>
      </w:r>
      <w:r w:rsidRPr="003C092D">
        <w:rPr>
          <w:sz w:val="20"/>
          <w:szCs w:val="24"/>
        </w:rPr>
        <w:t xml:space="preserve"> are needed for the Medallion Scholarship.</w:t>
      </w:r>
    </w:p>
    <w:p w:rsidR="00DC2065" w:rsidRPr="00D83927" w:rsidRDefault="00D83927" w:rsidP="00B34639">
      <w:p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color w:val="F49100" w:themeColor="hyperlink"/>
          <w:sz w:val="20"/>
          <w:szCs w:val="20"/>
          <w:u w:val="single"/>
        </w:rPr>
      </w:pPr>
      <w:r>
        <w:rPr>
          <w:b/>
          <w:sz w:val="20"/>
          <w:szCs w:val="24"/>
        </w:rPr>
        <w:t xml:space="preserve">                        </w:t>
      </w:r>
      <w:r w:rsidR="009C6A85" w:rsidRPr="00545023">
        <w:rPr>
          <w:b/>
          <w:sz w:val="20"/>
          <w:szCs w:val="24"/>
        </w:rPr>
        <w:t xml:space="preserve">Service hours earned </w:t>
      </w:r>
      <w:r w:rsidR="009C6A85">
        <w:rPr>
          <w:b/>
          <w:sz w:val="20"/>
          <w:szCs w:val="24"/>
        </w:rPr>
        <w:t>by end of 10</w:t>
      </w:r>
      <w:r w:rsidR="009C6A85" w:rsidRPr="00545023">
        <w:rPr>
          <w:b/>
          <w:sz w:val="20"/>
          <w:szCs w:val="24"/>
          <w:vertAlign w:val="superscript"/>
        </w:rPr>
        <w:t>th</w:t>
      </w:r>
      <w:r w:rsidR="009C6A85">
        <w:rPr>
          <w:b/>
          <w:sz w:val="20"/>
          <w:szCs w:val="24"/>
        </w:rPr>
        <w:t xml:space="preserve"> Grade</w:t>
      </w:r>
      <w:r w:rsidR="009C6A85" w:rsidRPr="00545023">
        <w:rPr>
          <w:b/>
          <w:sz w:val="20"/>
          <w:szCs w:val="24"/>
        </w:rPr>
        <w:t>:</w:t>
      </w:r>
      <w:r w:rsidR="009C6A85" w:rsidRPr="00545023">
        <w:rPr>
          <w:b/>
          <w:sz w:val="20"/>
          <w:szCs w:val="24"/>
        </w:rPr>
        <w:tab/>
      </w:r>
      <w:r w:rsidR="009C6A85">
        <w:rPr>
          <w:b/>
          <w:sz w:val="20"/>
          <w:szCs w:val="24"/>
        </w:rPr>
        <w:t>___________</w:t>
      </w:r>
    </w:p>
    <w:p w:rsidR="00975AE2" w:rsidRDefault="00975AE2" w:rsidP="00B34639">
      <w:pPr>
        <w:pBdr>
          <w:bottom w:val="single" w:sz="4" w:space="1" w:color="auto"/>
        </w:pBdr>
        <w:spacing w:line="360" w:lineRule="auto"/>
        <w:ind w:right="-270"/>
        <w:rPr>
          <w:b/>
        </w:rPr>
      </w:pPr>
    </w:p>
    <w:p w:rsidR="009C6A85" w:rsidRPr="009C6A85" w:rsidRDefault="009C6A85" w:rsidP="00B34639">
      <w:pPr>
        <w:pBdr>
          <w:bottom w:val="single" w:sz="4" w:space="1" w:color="auto"/>
        </w:pBdr>
        <w:spacing w:line="360" w:lineRule="auto"/>
        <w:ind w:right="-270"/>
        <w:rPr>
          <w:b/>
        </w:rPr>
      </w:pPr>
      <w:r w:rsidRPr="00D51F09">
        <w:rPr>
          <w:b/>
        </w:rPr>
        <w:t>11</w:t>
      </w:r>
      <w:r w:rsidRPr="00D51F09">
        <w:rPr>
          <w:b/>
          <w:vertAlign w:val="superscript"/>
        </w:rPr>
        <w:t>th</w:t>
      </w:r>
      <w:r w:rsidRPr="00D51F09">
        <w:rPr>
          <w:b/>
        </w:rPr>
        <w:t xml:space="preserve"> GRADE GUIDE</w:t>
      </w:r>
    </w:p>
    <w:p w:rsidR="009C6A85" w:rsidRPr="00B34639" w:rsidRDefault="009C6A85" w:rsidP="00B34639">
      <w:pPr>
        <w:pStyle w:val="ListParagraph"/>
        <w:numPr>
          <w:ilvl w:val="0"/>
          <w:numId w:val="4"/>
        </w:numPr>
        <w:spacing w:line="360" w:lineRule="auto"/>
        <w:ind w:right="-270"/>
        <w:rPr>
          <w:b/>
          <w:sz w:val="20"/>
          <w:szCs w:val="20"/>
        </w:rPr>
      </w:pPr>
      <w:r w:rsidRPr="00FE20E2">
        <w:rPr>
          <w:sz w:val="20"/>
          <w:szCs w:val="20"/>
        </w:rPr>
        <w:t>Track your student’s quarterly status with TSIC:</w:t>
      </w:r>
      <w:r w:rsidRPr="00FE20E2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Q1: ______ </w:t>
      </w:r>
      <w:r w:rsidRPr="00545023">
        <w:rPr>
          <w:b/>
          <w:sz w:val="20"/>
          <w:szCs w:val="20"/>
        </w:rPr>
        <w:t>Q2:</w:t>
      </w:r>
      <w:r>
        <w:rPr>
          <w:b/>
          <w:sz w:val="20"/>
          <w:szCs w:val="20"/>
        </w:rPr>
        <w:t xml:space="preserve"> ______ </w:t>
      </w:r>
      <w:r w:rsidRPr="00545023">
        <w:rPr>
          <w:b/>
          <w:sz w:val="20"/>
          <w:szCs w:val="20"/>
        </w:rPr>
        <w:t>Q3:</w:t>
      </w:r>
      <w:r>
        <w:rPr>
          <w:b/>
          <w:sz w:val="20"/>
          <w:szCs w:val="20"/>
        </w:rPr>
        <w:t xml:space="preserve"> ______ </w:t>
      </w:r>
      <w:r w:rsidRPr="00545023">
        <w:rPr>
          <w:b/>
          <w:sz w:val="20"/>
          <w:szCs w:val="20"/>
        </w:rPr>
        <w:t>Q4:</w:t>
      </w:r>
      <w:r>
        <w:rPr>
          <w:b/>
          <w:sz w:val="20"/>
          <w:szCs w:val="20"/>
        </w:rPr>
        <w:t xml:space="preserve"> ______</w:t>
      </w:r>
    </w:p>
    <w:p w:rsidR="006654B4" w:rsidRPr="00B34639" w:rsidRDefault="009C6A85" w:rsidP="00B346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270"/>
        <w:rPr>
          <w:i/>
          <w:sz w:val="20"/>
          <w:szCs w:val="24"/>
        </w:rPr>
      </w:pPr>
      <w:r>
        <w:rPr>
          <w:sz w:val="20"/>
          <w:szCs w:val="24"/>
        </w:rPr>
        <w:t>Students need to attend a local College Fair</w:t>
      </w:r>
    </w:p>
    <w:p w:rsidR="009C6A85" w:rsidRDefault="009C6A85" w:rsidP="003C092D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73749">
        <w:rPr>
          <w:sz w:val="20"/>
          <w:szCs w:val="20"/>
        </w:rPr>
        <w:t>Students should begin looking</w:t>
      </w:r>
      <w:r>
        <w:rPr>
          <w:sz w:val="20"/>
          <w:szCs w:val="20"/>
        </w:rPr>
        <w:t xml:space="preserve"> for scholarship opportunities and cataloging them in their Scholarship Planner.</w:t>
      </w:r>
      <w:r w:rsidR="00B34639">
        <w:rPr>
          <w:sz w:val="20"/>
          <w:szCs w:val="20"/>
        </w:rPr>
        <w:t xml:space="preserve"> </w:t>
      </w:r>
      <w:r w:rsidRPr="00B34639">
        <w:rPr>
          <w:sz w:val="20"/>
          <w:szCs w:val="20"/>
        </w:rPr>
        <w:t>Visit this website:  bigfuture.collegeboard.org/pay-for-college/scholarships-grants</w:t>
      </w:r>
      <w:r w:rsidR="00B34639">
        <w:rPr>
          <w:sz w:val="20"/>
          <w:szCs w:val="20"/>
        </w:rPr>
        <w:t xml:space="preserve"> </w:t>
      </w:r>
      <w:r w:rsidRPr="00B34639">
        <w:rPr>
          <w:sz w:val="20"/>
          <w:szCs w:val="20"/>
        </w:rPr>
        <w:tab/>
      </w:r>
      <w:r w:rsidRPr="00B34639">
        <w:rPr>
          <w:sz w:val="20"/>
          <w:szCs w:val="20"/>
        </w:rPr>
        <w:tab/>
      </w:r>
    </w:p>
    <w:p w:rsidR="003C092D" w:rsidRPr="003C092D" w:rsidRDefault="003C092D" w:rsidP="003C092D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Students should look at SAT/ACT Prep classes &amp; attend if possible.</w:t>
      </w:r>
    </w:p>
    <w:p w:rsidR="009C6A85" w:rsidRPr="00D73749" w:rsidRDefault="009C6A85" w:rsidP="00B34639">
      <w:pPr>
        <w:pStyle w:val="ListParagraph"/>
        <w:numPr>
          <w:ilvl w:val="0"/>
          <w:numId w:val="7"/>
        </w:numPr>
        <w:tabs>
          <w:tab w:val="left" w:pos="135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73749">
        <w:rPr>
          <w:sz w:val="20"/>
          <w:szCs w:val="20"/>
        </w:rPr>
        <w:t>Students should</w:t>
      </w:r>
      <w:r>
        <w:rPr>
          <w:sz w:val="20"/>
          <w:szCs w:val="20"/>
        </w:rPr>
        <w:t xml:space="preserve"> register</w:t>
      </w:r>
      <w:r w:rsidRPr="00D73749">
        <w:rPr>
          <w:sz w:val="20"/>
          <w:szCs w:val="20"/>
        </w:rPr>
        <w:t xml:space="preserve"> for the SAT &amp; ACT; each test should be taken at least </w:t>
      </w:r>
      <w:r w:rsidRPr="00D73749">
        <w:rPr>
          <w:b/>
          <w:sz w:val="20"/>
          <w:szCs w:val="20"/>
        </w:rPr>
        <w:t>once</w:t>
      </w:r>
      <w:r w:rsidRPr="00D73749">
        <w:rPr>
          <w:sz w:val="20"/>
          <w:szCs w:val="20"/>
        </w:rPr>
        <w:t xml:space="preserve"> in the spring of their junior year. </w:t>
      </w:r>
    </w:p>
    <w:p w:rsidR="009C6A85" w:rsidRPr="009C6A85" w:rsidRDefault="009C6A85" w:rsidP="00B34639">
      <w:pPr>
        <w:tabs>
          <w:tab w:val="left" w:pos="1350"/>
        </w:tabs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  <w:r w:rsidRPr="00ED5E6B">
        <w:rPr>
          <w:i/>
          <w:sz w:val="20"/>
          <w:szCs w:val="20"/>
        </w:rPr>
        <w:t xml:space="preserve">Remember: </w:t>
      </w:r>
      <w:r>
        <w:rPr>
          <w:i/>
          <w:sz w:val="20"/>
          <w:szCs w:val="20"/>
        </w:rPr>
        <w:t xml:space="preserve">register for Free &amp; Reduced lunch; </w:t>
      </w:r>
      <w:r w:rsidR="00B34639">
        <w:rPr>
          <w:i/>
          <w:sz w:val="20"/>
          <w:szCs w:val="20"/>
        </w:rPr>
        <w:br/>
      </w:r>
      <w:r w:rsidRPr="00ED5E6B">
        <w:rPr>
          <w:i/>
          <w:sz w:val="20"/>
          <w:szCs w:val="20"/>
        </w:rPr>
        <w:t xml:space="preserve">fee waivers for the tests are </w:t>
      </w:r>
      <w:r>
        <w:rPr>
          <w:i/>
          <w:sz w:val="20"/>
          <w:szCs w:val="20"/>
        </w:rPr>
        <w:t>received from the school’s</w:t>
      </w:r>
      <w:r w:rsidRPr="00ED5E6B">
        <w:rPr>
          <w:i/>
          <w:sz w:val="20"/>
          <w:szCs w:val="20"/>
        </w:rPr>
        <w:t xml:space="preserve"> Advisor!</w:t>
      </w:r>
    </w:p>
    <w:p w:rsidR="009C6A85" w:rsidRPr="00D73749" w:rsidRDefault="009C6A85" w:rsidP="00B34639">
      <w:pPr>
        <w:pStyle w:val="ListParagraph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E901AF">
        <w:rPr>
          <w:b/>
          <w:sz w:val="20"/>
          <w:szCs w:val="20"/>
          <w:u w:val="single"/>
        </w:rPr>
        <w:t xml:space="preserve">TSIC </w:t>
      </w:r>
      <w:r w:rsidRPr="00D73749">
        <w:rPr>
          <w:b/>
          <w:sz w:val="20"/>
          <w:szCs w:val="20"/>
          <w:u w:val="single"/>
        </w:rPr>
        <w:t>College Tour</w:t>
      </w:r>
      <w:r>
        <w:rPr>
          <w:sz w:val="20"/>
          <w:szCs w:val="20"/>
          <w:u w:val="single"/>
        </w:rPr>
        <w:t xml:space="preserve"> </w:t>
      </w:r>
      <w:r w:rsidR="003C092D">
        <w:rPr>
          <w:sz w:val="20"/>
          <w:szCs w:val="20"/>
        </w:rPr>
        <w:t xml:space="preserve"> </w:t>
      </w:r>
      <w:r w:rsidR="003C092D">
        <w:rPr>
          <w:sz w:val="20"/>
          <w:szCs w:val="20"/>
        </w:rPr>
        <w:tab/>
      </w:r>
      <w:r w:rsidR="003C092D">
        <w:rPr>
          <w:sz w:val="20"/>
          <w:szCs w:val="20"/>
        </w:rPr>
        <w:tab/>
      </w:r>
      <w:r w:rsidR="003C092D">
        <w:rPr>
          <w:sz w:val="20"/>
          <w:szCs w:val="20"/>
        </w:rPr>
        <w:tab/>
      </w:r>
      <w:r w:rsidR="003C092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Pr="00D73749">
        <w:rPr>
          <w:b/>
          <w:sz w:val="20"/>
          <w:szCs w:val="20"/>
        </w:rPr>
        <w:t>Tou</w:t>
      </w:r>
      <w:r>
        <w:rPr>
          <w:b/>
          <w:sz w:val="20"/>
          <w:szCs w:val="20"/>
        </w:rPr>
        <w:t>r Date: ______________  ,  ______________</w:t>
      </w:r>
    </w:p>
    <w:p w:rsidR="009C6A85" w:rsidRPr="00895EAC" w:rsidRDefault="009C6A85" w:rsidP="00B34639">
      <w:pPr>
        <w:autoSpaceDE w:val="0"/>
        <w:autoSpaceDN w:val="0"/>
        <w:adjustRightInd w:val="0"/>
        <w:spacing w:line="360" w:lineRule="auto"/>
        <w:ind w:left="5040" w:firstLine="720"/>
        <w:rPr>
          <w:sz w:val="20"/>
          <w:szCs w:val="20"/>
        </w:rPr>
      </w:pPr>
      <w:r>
        <w:rPr>
          <w:sz w:val="20"/>
          <w:szCs w:val="20"/>
        </w:rPr>
        <w:t>Usually held during spring break</w:t>
      </w:r>
    </w:p>
    <w:p w:rsidR="009C6A85" w:rsidRPr="00AD786F" w:rsidRDefault="009C6A85" w:rsidP="00AD786F">
      <w:pPr>
        <w:pStyle w:val="ListParagraph"/>
        <w:numPr>
          <w:ilvl w:val="0"/>
          <w:numId w:val="5"/>
        </w:numPr>
        <w:tabs>
          <w:tab w:val="left" w:pos="1260"/>
        </w:tabs>
        <w:spacing w:line="360" w:lineRule="auto"/>
        <w:ind w:right="-270"/>
        <w:rPr>
          <w:sz w:val="20"/>
          <w:szCs w:val="24"/>
        </w:rPr>
      </w:pPr>
      <w:r>
        <w:rPr>
          <w:sz w:val="20"/>
          <w:szCs w:val="24"/>
        </w:rPr>
        <w:t>Students should</w:t>
      </w:r>
      <w:r w:rsidRPr="004F7B63">
        <w:rPr>
          <w:sz w:val="20"/>
          <w:szCs w:val="24"/>
        </w:rPr>
        <w:t xml:space="preserve"> take </w:t>
      </w:r>
      <w:r>
        <w:rPr>
          <w:b/>
          <w:i/>
          <w:sz w:val="20"/>
          <w:szCs w:val="24"/>
        </w:rPr>
        <w:t>at least 2</w:t>
      </w:r>
      <w:r w:rsidRPr="004F7B63">
        <w:rPr>
          <w:b/>
          <w:i/>
          <w:sz w:val="20"/>
          <w:szCs w:val="24"/>
        </w:rPr>
        <w:t xml:space="preserve"> Honors</w:t>
      </w:r>
      <w:r>
        <w:rPr>
          <w:b/>
          <w:i/>
          <w:sz w:val="20"/>
          <w:szCs w:val="24"/>
        </w:rPr>
        <w:t xml:space="preserve"> and 2 AP</w:t>
      </w:r>
      <w:r w:rsidRPr="004F7B63">
        <w:rPr>
          <w:b/>
          <w:i/>
          <w:sz w:val="20"/>
          <w:szCs w:val="24"/>
        </w:rPr>
        <w:t xml:space="preserve"> </w:t>
      </w:r>
      <w:r w:rsidRPr="00160017">
        <w:rPr>
          <w:sz w:val="20"/>
          <w:szCs w:val="24"/>
        </w:rPr>
        <w:t>c</w:t>
      </w:r>
      <w:r w:rsidRPr="004F7B63">
        <w:rPr>
          <w:sz w:val="20"/>
          <w:szCs w:val="24"/>
        </w:rPr>
        <w:t>ourse</w:t>
      </w:r>
      <w:r>
        <w:rPr>
          <w:sz w:val="20"/>
          <w:szCs w:val="24"/>
        </w:rPr>
        <w:t>s</w:t>
      </w:r>
      <w:r w:rsidRPr="004F7B63">
        <w:rPr>
          <w:sz w:val="20"/>
          <w:szCs w:val="24"/>
        </w:rPr>
        <w:t xml:space="preserve"> in </w:t>
      </w:r>
      <w:r>
        <w:rPr>
          <w:sz w:val="20"/>
          <w:szCs w:val="24"/>
        </w:rPr>
        <w:t>12</w:t>
      </w:r>
      <w:r w:rsidRPr="004F7B63">
        <w:rPr>
          <w:sz w:val="20"/>
          <w:szCs w:val="24"/>
          <w:vertAlign w:val="superscript"/>
        </w:rPr>
        <w:t>th</w:t>
      </w:r>
      <w:r w:rsidRPr="004F7B63">
        <w:rPr>
          <w:sz w:val="20"/>
          <w:szCs w:val="24"/>
        </w:rPr>
        <w:t xml:space="preserve"> Grade.</w:t>
      </w:r>
    </w:p>
    <w:p w:rsidR="009C6A85" w:rsidRPr="00975AE2" w:rsidRDefault="009C6A85" w:rsidP="00AD7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color w:val="F49100" w:themeColor="hyperlink"/>
          <w:sz w:val="20"/>
          <w:szCs w:val="20"/>
          <w:u w:val="single"/>
        </w:rPr>
      </w:pPr>
      <w:r w:rsidRPr="00AA565A">
        <w:rPr>
          <w:b/>
          <w:sz w:val="20"/>
          <w:szCs w:val="24"/>
        </w:rPr>
        <w:t xml:space="preserve">100 </w:t>
      </w:r>
      <w:r w:rsidRPr="00AA565A">
        <w:rPr>
          <w:sz w:val="20"/>
          <w:szCs w:val="24"/>
        </w:rPr>
        <w:t>hours are needed for the Bright</w:t>
      </w:r>
      <w:r>
        <w:rPr>
          <w:sz w:val="20"/>
          <w:szCs w:val="24"/>
        </w:rPr>
        <w:t xml:space="preserve"> Futures Academic Scholarship &amp; </w:t>
      </w:r>
      <w:r>
        <w:rPr>
          <w:b/>
          <w:sz w:val="20"/>
          <w:szCs w:val="24"/>
        </w:rPr>
        <w:t>75</w:t>
      </w:r>
      <w:r>
        <w:rPr>
          <w:sz w:val="20"/>
          <w:szCs w:val="24"/>
        </w:rPr>
        <w:t xml:space="preserve"> needed for the Medallion Scholarship.</w:t>
      </w:r>
      <w:r w:rsidR="00AD786F" w:rsidRPr="00545023">
        <w:rPr>
          <w:b/>
          <w:sz w:val="20"/>
          <w:szCs w:val="24"/>
        </w:rPr>
        <w:t xml:space="preserve"> </w:t>
      </w:r>
      <w:r w:rsidRPr="00545023">
        <w:rPr>
          <w:b/>
          <w:sz w:val="20"/>
          <w:szCs w:val="24"/>
        </w:rPr>
        <w:t xml:space="preserve">Service hours earned </w:t>
      </w:r>
      <w:r>
        <w:rPr>
          <w:b/>
          <w:sz w:val="20"/>
          <w:szCs w:val="24"/>
        </w:rPr>
        <w:t>by end of 11</w:t>
      </w:r>
      <w:r w:rsidRPr="00545023">
        <w:rPr>
          <w:b/>
          <w:sz w:val="20"/>
          <w:szCs w:val="24"/>
          <w:vertAlign w:val="superscript"/>
        </w:rPr>
        <w:t>th</w:t>
      </w:r>
      <w:r>
        <w:rPr>
          <w:b/>
          <w:sz w:val="20"/>
          <w:szCs w:val="24"/>
        </w:rPr>
        <w:t xml:space="preserve"> Grade</w:t>
      </w:r>
      <w:r w:rsidRPr="00545023">
        <w:rPr>
          <w:b/>
          <w:sz w:val="20"/>
          <w:szCs w:val="24"/>
        </w:rPr>
        <w:t>:</w:t>
      </w:r>
      <w:r w:rsidRPr="00545023">
        <w:rPr>
          <w:b/>
          <w:sz w:val="20"/>
          <w:szCs w:val="24"/>
        </w:rPr>
        <w:tab/>
      </w:r>
      <w:r>
        <w:rPr>
          <w:b/>
          <w:sz w:val="20"/>
          <w:szCs w:val="24"/>
        </w:rPr>
        <w:t>__________</w:t>
      </w:r>
    </w:p>
    <w:p w:rsidR="00975AE2" w:rsidRPr="00975AE2" w:rsidRDefault="00975AE2" w:rsidP="00AD7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975AE2">
        <w:rPr>
          <w:sz w:val="20"/>
          <w:szCs w:val="20"/>
        </w:rPr>
        <w:t>Students should continue to meet regularly with their mentor</w:t>
      </w:r>
    </w:p>
    <w:p w:rsidR="00975AE2" w:rsidRPr="00975AE2" w:rsidRDefault="00975AE2" w:rsidP="00AD7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975AE2">
        <w:rPr>
          <w:sz w:val="20"/>
          <w:szCs w:val="20"/>
        </w:rPr>
        <w:t>Students should attend TSIC meetings and events</w:t>
      </w:r>
    </w:p>
    <w:p w:rsidR="00D83927" w:rsidRPr="00AD786F" w:rsidRDefault="009C6A85" w:rsidP="00B34639">
      <w:pPr>
        <w:pStyle w:val="ListParagraph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59342B">
        <w:rPr>
          <w:b/>
          <w:sz w:val="20"/>
          <w:szCs w:val="20"/>
        </w:rPr>
        <w:t>Applications to colleges need to be filled out this summer</w:t>
      </w:r>
    </w:p>
    <w:p w:rsidR="00D83927" w:rsidRPr="00AD786F" w:rsidRDefault="00D83927" w:rsidP="00B34639">
      <w:pPr>
        <w:pStyle w:val="ListParagraph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D83927">
        <w:rPr>
          <w:b/>
          <w:sz w:val="20"/>
          <w:szCs w:val="20"/>
        </w:rPr>
        <w:t xml:space="preserve">Helpful websites resources for financial aid and planning for college:  </w:t>
      </w:r>
      <w:hyperlink r:id="rId25" w:history="1">
        <w:r w:rsidRPr="00D83927">
          <w:rPr>
            <w:rStyle w:val="Hyperlink"/>
            <w:color w:val="0B5294" w:themeColor="accent1" w:themeShade="BF"/>
            <w:sz w:val="20"/>
            <w:szCs w:val="20"/>
          </w:rPr>
          <w:t>https://fafsa.ed.gov/FAFSA/app/f4cForm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 </w:t>
      </w:r>
      <w:hyperlink r:id="rId26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www.knowhow2go.org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 </w:t>
      </w:r>
      <w:hyperlink r:id="rId27" w:history="1">
        <w:r w:rsidRPr="00D83927">
          <w:rPr>
            <w:rStyle w:val="Hyperlink"/>
            <w:color w:val="0B5294" w:themeColor="accent1" w:themeShade="BF"/>
            <w:sz w:val="20"/>
            <w:szCs w:val="20"/>
          </w:rPr>
          <w:t>https://www.studentaid.ed.gov/sa/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</w:t>
      </w:r>
      <w:hyperlink r:id="rId28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www.act.org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</w:t>
      </w:r>
      <w:hyperlink r:id="rId29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www.collegescholarships.com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 </w:t>
      </w:r>
      <w:hyperlink r:id="rId30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www.collegeispossible.org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</w:t>
      </w:r>
      <w:hyperlink r:id="rId31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www.collegequest.com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</w:t>
      </w:r>
      <w:hyperlink r:id="rId32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www.collegenet.com</w:t>
        </w:r>
      </w:hyperlink>
      <w:r w:rsidRPr="00D83927">
        <w:rPr>
          <w:color w:val="0B5294" w:themeColor="accent1" w:themeShade="BF"/>
          <w:sz w:val="20"/>
          <w:szCs w:val="20"/>
        </w:rPr>
        <w:t xml:space="preserve">, </w:t>
      </w:r>
      <w:hyperlink r:id="rId33" w:history="1">
        <w:r w:rsidRPr="00D83927">
          <w:rPr>
            <w:rStyle w:val="Hyperlink"/>
            <w:rFonts w:cs="Cambria"/>
            <w:color w:val="0B5294" w:themeColor="accent1" w:themeShade="BF"/>
            <w:sz w:val="20"/>
            <w:szCs w:val="20"/>
          </w:rPr>
          <w:t>www.takestockinchildren.org</w:t>
        </w:r>
      </w:hyperlink>
    </w:p>
    <w:p w:rsidR="009C6A85" w:rsidRDefault="009C6A85" w:rsidP="00B34639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Remember: </w:t>
      </w:r>
      <w:r w:rsidRPr="0059342B">
        <w:rPr>
          <w:i/>
          <w:sz w:val="20"/>
          <w:szCs w:val="20"/>
        </w:rPr>
        <w:t>Many schools will waive their application fee if you</w:t>
      </w:r>
      <w:r>
        <w:rPr>
          <w:i/>
          <w:sz w:val="20"/>
          <w:szCs w:val="20"/>
        </w:rPr>
        <w:t xml:space="preserve"> qualify for the SAT and ACT fee waiver; see your high school guidance counselor for more information on waivers</w:t>
      </w:r>
    </w:p>
    <w:p w:rsidR="009C6A85" w:rsidRDefault="009C6A85" w:rsidP="00B34639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/>
        <w:jc w:val="center"/>
        <w:rPr>
          <w:i/>
          <w:sz w:val="20"/>
          <w:szCs w:val="20"/>
        </w:rPr>
      </w:pPr>
    </w:p>
    <w:p w:rsidR="0027581F" w:rsidRDefault="0027581F" w:rsidP="00B34639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/>
        <w:jc w:val="center"/>
        <w:rPr>
          <w:i/>
          <w:sz w:val="20"/>
          <w:szCs w:val="20"/>
        </w:rPr>
      </w:pPr>
    </w:p>
    <w:p w:rsidR="0027581F" w:rsidRDefault="0027581F" w:rsidP="00B34639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/>
        <w:jc w:val="center"/>
        <w:rPr>
          <w:i/>
          <w:sz w:val="20"/>
          <w:szCs w:val="20"/>
        </w:rPr>
      </w:pPr>
    </w:p>
    <w:p w:rsidR="009C6A85" w:rsidRPr="006654B4" w:rsidRDefault="009C6A85" w:rsidP="00B34639">
      <w:pPr>
        <w:pBdr>
          <w:bottom w:val="single" w:sz="4" w:space="1" w:color="auto"/>
        </w:pBdr>
        <w:spacing w:line="360" w:lineRule="auto"/>
        <w:ind w:right="-270"/>
        <w:rPr>
          <w:b/>
        </w:rPr>
      </w:pPr>
      <w:r w:rsidRPr="00C463E7">
        <w:rPr>
          <w:b/>
        </w:rPr>
        <w:t>12</w:t>
      </w:r>
      <w:r w:rsidRPr="00C463E7">
        <w:rPr>
          <w:b/>
          <w:vertAlign w:val="superscript"/>
        </w:rPr>
        <w:t>th</w:t>
      </w:r>
      <w:r w:rsidRPr="00C463E7">
        <w:rPr>
          <w:b/>
        </w:rPr>
        <w:t xml:space="preserve"> GRADE GUIDE</w:t>
      </w:r>
    </w:p>
    <w:p w:rsidR="009C6A85" w:rsidRPr="00AD786F" w:rsidRDefault="009C6A85" w:rsidP="00AD786F">
      <w:pPr>
        <w:pStyle w:val="ListParagraph"/>
        <w:numPr>
          <w:ilvl w:val="0"/>
          <w:numId w:val="4"/>
        </w:numPr>
        <w:spacing w:line="360" w:lineRule="auto"/>
        <w:ind w:right="-270"/>
        <w:rPr>
          <w:b/>
          <w:sz w:val="20"/>
          <w:szCs w:val="20"/>
        </w:rPr>
      </w:pPr>
      <w:r>
        <w:rPr>
          <w:sz w:val="20"/>
          <w:szCs w:val="20"/>
        </w:rPr>
        <w:t>T</w:t>
      </w:r>
      <w:r w:rsidRPr="00545023">
        <w:rPr>
          <w:sz w:val="20"/>
          <w:szCs w:val="20"/>
        </w:rPr>
        <w:t>rack your student’s quarterly status with TSIC: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Q1: ______ </w:t>
      </w:r>
      <w:r w:rsidRPr="00545023">
        <w:rPr>
          <w:b/>
          <w:sz w:val="20"/>
          <w:szCs w:val="20"/>
        </w:rPr>
        <w:t>Q2:</w:t>
      </w:r>
      <w:r>
        <w:rPr>
          <w:b/>
          <w:sz w:val="20"/>
          <w:szCs w:val="20"/>
        </w:rPr>
        <w:t xml:space="preserve"> ______ </w:t>
      </w:r>
      <w:r w:rsidRPr="00545023">
        <w:rPr>
          <w:b/>
          <w:sz w:val="20"/>
          <w:szCs w:val="20"/>
        </w:rPr>
        <w:t>Q3:</w:t>
      </w:r>
      <w:r>
        <w:rPr>
          <w:b/>
          <w:sz w:val="20"/>
          <w:szCs w:val="20"/>
        </w:rPr>
        <w:t xml:space="preserve"> ______ </w:t>
      </w:r>
      <w:r w:rsidRPr="00545023">
        <w:rPr>
          <w:b/>
          <w:sz w:val="20"/>
          <w:szCs w:val="20"/>
        </w:rPr>
        <w:t>Q4:</w:t>
      </w:r>
      <w:r>
        <w:rPr>
          <w:b/>
          <w:sz w:val="20"/>
          <w:szCs w:val="20"/>
        </w:rPr>
        <w:t xml:space="preserve"> ______</w:t>
      </w:r>
    </w:p>
    <w:p w:rsidR="00D83927" w:rsidRPr="00AD786F" w:rsidRDefault="009C6A85" w:rsidP="00AD786F">
      <w:pPr>
        <w:pStyle w:val="ListParagraph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59342B">
        <w:rPr>
          <w:sz w:val="20"/>
          <w:szCs w:val="24"/>
        </w:rPr>
        <w:t>Early Decision deadlines are often October 1</w:t>
      </w:r>
      <w:r w:rsidRPr="0059342B">
        <w:rPr>
          <w:sz w:val="20"/>
          <w:szCs w:val="24"/>
          <w:vertAlign w:val="superscript"/>
        </w:rPr>
        <w:t>st</w:t>
      </w:r>
      <w:r w:rsidRPr="0059342B">
        <w:rPr>
          <w:sz w:val="20"/>
          <w:szCs w:val="24"/>
        </w:rPr>
        <w:t xml:space="preserve">. </w:t>
      </w:r>
      <w:r>
        <w:rPr>
          <w:sz w:val="20"/>
          <w:szCs w:val="24"/>
        </w:rPr>
        <w:t>Students need to c</w:t>
      </w:r>
      <w:r w:rsidRPr="0059342B">
        <w:rPr>
          <w:sz w:val="20"/>
          <w:szCs w:val="24"/>
        </w:rPr>
        <w:t>omplete all Early Decision applications first!</w:t>
      </w:r>
      <w:r w:rsidR="00D83927">
        <w:rPr>
          <w:sz w:val="20"/>
          <w:szCs w:val="24"/>
        </w:rPr>
        <w:t xml:space="preserve">  </w:t>
      </w:r>
    </w:p>
    <w:p w:rsidR="009C6A85" w:rsidRPr="00AD786F" w:rsidRDefault="00D83927" w:rsidP="00AD786F">
      <w:pPr>
        <w:pStyle w:val="ListParagraph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D83927">
        <w:rPr>
          <w:sz w:val="20"/>
          <w:szCs w:val="20"/>
        </w:rPr>
        <w:t>FAFSA applications are available October 1</w:t>
      </w:r>
      <w:r>
        <w:rPr>
          <w:sz w:val="20"/>
          <w:szCs w:val="20"/>
        </w:rPr>
        <w:t xml:space="preserve">, </w:t>
      </w:r>
      <w:hyperlink r:id="rId34" w:history="1">
        <w:r w:rsidRPr="00D83927">
          <w:rPr>
            <w:rStyle w:val="Hyperlink"/>
            <w:color w:val="0B5294" w:themeColor="accent1" w:themeShade="BF"/>
            <w:sz w:val="20"/>
            <w:szCs w:val="20"/>
          </w:rPr>
          <w:t>https://fafsa.ed.gov/FAFSA/app/f4cForm</w:t>
        </w:r>
      </w:hyperlink>
    </w:p>
    <w:p w:rsidR="009C6A85" w:rsidRPr="00AD786F" w:rsidRDefault="009C6A85" w:rsidP="00AD786F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4"/>
        </w:rPr>
      </w:pPr>
      <w:r>
        <w:rPr>
          <w:sz w:val="20"/>
          <w:szCs w:val="24"/>
        </w:rPr>
        <w:t>Students should register for</w:t>
      </w:r>
      <w:r w:rsidRPr="000231B7">
        <w:rPr>
          <w:sz w:val="20"/>
          <w:szCs w:val="24"/>
        </w:rPr>
        <w:t xml:space="preserve"> </w:t>
      </w:r>
      <w:r>
        <w:rPr>
          <w:sz w:val="20"/>
          <w:szCs w:val="24"/>
        </w:rPr>
        <w:t>either the SAT and/or ACT</w:t>
      </w:r>
      <w:r w:rsidRPr="000231B7">
        <w:rPr>
          <w:sz w:val="20"/>
          <w:szCs w:val="24"/>
        </w:rPr>
        <w:t xml:space="preserve"> to retake </w:t>
      </w:r>
      <w:r w:rsidRPr="00494C3D">
        <w:rPr>
          <w:b/>
          <w:sz w:val="20"/>
          <w:szCs w:val="24"/>
        </w:rPr>
        <w:t xml:space="preserve">before </w:t>
      </w:r>
      <w:r w:rsidRPr="00494C3D">
        <w:rPr>
          <w:b/>
          <w:sz w:val="20"/>
          <w:szCs w:val="24"/>
          <w:u w:val="single"/>
        </w:rPr>
        <w:t>December</w:t>
      </w:r>
      <w:r w:rsidRPr="000231B7">
        <w:rPr>
          <w:b/>
          <w:sz w:val="20"/>
          <w:szCs w:val="24"/>
        </w:rPr>
        <w:t xml:space="preserve"> </w:t>
      </w:r>
      <w:r>
        <w:rPr>
          <w:sz w:val="20"/>
          <w:szCs w:val="24"/>
        </w:rPr>
        <w:t>of this year.</w:t>
      </w:r>
      <w:r w:rsidRPr="000231B7">
        <w:rPr>
          <w:sz w:val="20"/>
          <w:szCs w:val="24"/>
        </w:rPr>
        <w:t xml:space="preserve"> </w:t>
      </w:r>
    </w:p>
    <w:p w:rsidR="009C6A85" w:rsidRDefault="009C6A85" w:rsidP="00AD786F">
      <w:pPr>
        <w:pStyle w:val="ListParagraph"/>
        <w:numPr>
          <w:ilvl w:val="0"/>
          <w:numId w:val="10"/>
        </w:numPr>
        <w:tabs>
          <w:tab w:val="left" w:pos="135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9342B">
        <w:rPr>
          <w:sz w:val="20"/>
          <w:szCs w:val="20"/>
        </w:rPr>
        <w:t>Your student should plan on having ALL</w:t>
      </w:r>
      <w:r w:rsidR="00975AE2">
        <w:rPr>
          <w:sz w:val="20"/>
          <w:szCs w:val="20"/>
        </w:rPr>
        <w:t xml:space="preserve"> </w:t>
      </w:r>
      <w:r w:rsidRPr="0059342B">
        <w:rPr>
          <w:sz w:val="20"/>
          <w:szCs w:val="20"/>
        </w:rPr>
        <w:t xml:space="preserve">of his/her applications completed by </w:t>
      </w:r>
      <w:r w:rsidRPr="0059342B">
        <w:rPr>
          <w:b/>
          <w:sz w:val="20"/>
          <w:szCs w:val="20"/>
        </w:rPr>
        <w:t>December</w:t>
      </w:r>
      <w:r w:rsidRPr="0059342B">
        <w:rPr>
          <w:sz w:val="20"/>
          <w:szCs w:val="20"/>
        </w:rPr>
        <w:t xml:space="preserve">!  </w:t>
      </w:r>
    </w:p>
    <w:p w:rsidR="009C6A85" w:rsidRPr="00AD786F" w:rsidRDefault="00975AE2" w:rsidP="00AD786F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>Students should attend</w:t>
      </w:r>
      <w:r w:rsidRPr="00975AE2">
        <w:rPr>
          <w:sz w:val="20"/>
          <w:szCs w:val="20"/>
        </w:rPr>
        <w:t xml:space="preserve"> the</w:t>
      </w:r>
      <w:r w:rsidRPr="00975AE2">
        <w:rPr>
          <w:b/>
          <w:sz w:val="20"/>
          <w:szCs w:val="20"/>
          <w:u w:val="single"/>
        </w:rPr>
        <w:t xml:space="preserve"> </w:t>
      </w:r>
      <w:r w:rsidR="009C6A85" w:rsidRPr="0059342B">
        <w:rPr>
          <w:b/>
          <w:color w:val="FF0000"/>
          <w:sz w:val="20"/>
          <w:szCs w:val="20"/>
          <w:u w:val="single"/>
        </w:rPr>
        <w:t>Mandatory</w:t>
      </w:r>
      <w:r w:rsidR="009C6A85" w:rsidRPr="0059342B">
        <w:rPr>
          <w:sz w:val="20"/>
          <w:szCs w:val="20"/>
          <w:u w:val="single"/>
        </w:rPr>
        <w:t xml:space="preserve"> </w:t>
      </w:r>
      <w:r w:rsidR="009C6A85" w:rsidRPr="0059342B">
        <w:rPr>
          <w:b/>
          <w:sz w:val="20"/>
          <w:szCs w:val="20"/>
          <w:u w:val="single"/>
        </w:rPr>
        <w:t>Financial Aid &amp; Scholarship Workshop</w:t>
      </w:r>
      <w:r w:rsidR="009C6A85" w:rsidRPr="0059342B">
        <w:rPr>
          <w:sz w:val="20"/>
          <w:szCs w:val="20"/>
          <w:u w:val="single"/>
        </w:rPr>
        <w:t>.</w:t>
      </w:r>
      <w:r w:rsidR="009C6A85" w:rsidRPr="0059342B">
        <w:rPr>
          <w:sz w:val="20"/>
          <w:szCs w:val="20"/>
        </w:rPr>
        <w:t xml:space="preserve">  </w:t>
      </w:r>
    </w:p>
    <w:p w:rsidR="009C6A85" w:rsidRPr="00AD786F" w:rsidRDefault="009C6A85" w:rsidP="00AD786F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i/>
          <w:sz w:val="20"/>
          <w:szCs w:val="20"/>
        </w:rPr>
      </w:pPr>
      <w:r w:rsidRPr="0059342B">
        <w:rPr>
          <w:i/>
          <w:sz w:val="20"/>
          <w:szCs w:val="20"/>
        </w:rPr>
        <w:t xml:space="preserve">You will </w:t>
      </w:r>
      <w:r w:rsidRPr="0059342B">
        <w:rPr>
          <w:b/>
          <w:i/>
          <w:sz w:val="20"/>
          <w:szCs w:val="20"/>
        </w:rPr>
        <w:t>complete</w:t>
      </w:r>
      <w:r w:rsidRPr="0059342B">
        <w:rPr>
          <w:i/>
          <w:sz w:val="20"/>
          <w:szCs w:val="20"/>
        </w:rPr>
        <w:t xml:space="preserve"> imp</w:t>
      </w:r>
      <w:r>
        <w:rPr>
          <w:i/>
          <w:sz w:val="20"/>
          <w:szCs w:val="20"/>
        </w:rPr>
        <w:t>ortant paperwork for activating your student’s</w:t>
      </w:r>
      <w:r w:rsidRPr="00ED5E6B">
        <w:rPr>
          <w:i/>
          <w:sz w:val="20"/>
          <w:szCs w:val="20"/>
        </w:rPr>
        <w:t xml:space="preserve"> scholarship at this workshop.</w:t>
      </w:r>
      <w:r>
        <w:rPr>
          <w:i/>
          <w:sz w:val="20"/>
          <w:szCs w:val="20"/>
        </w:rPr>
        <w:t xml:space="preserve"> </w:t>
      </w:r>
      <w:r w:rsidRPr="00ED5E6B">
        <w:rPr>
          <w:b/>
          <w:i/>
          <w:sz w:val="20"/>
          <w:szCs w:val="20"/>
        </w:rPr>
        <w:t xml:space="preserve">DO </w:t>
      </w:r>
      <w:r w:rsidRPr="00ED5E6B">
        <w:rPr>
          <w:b/>
          <w:i/>
          <w:sz w:val="20"/>
          <w:szCs w:val="20"/>
          <w:u w:val="single"/>
        </w:rPr>
        <w:t>NOT</w:t>
      </w:r>
      <w:r w:rsidRPr="00ED5E6B">
        <w:rPr>
          <w:b/>
          <w:i/>
          <w:sz w:val="20"/>
          <w:szCs w:val="20"/>
        </w:rPr>
        <w:t xml:space="preserve"> MISS IT!</w:t>
      </w:r>
    </w:p>
    <w:p w:rsidR="009C6A85" w:rsidRPr="00AD786F" w:rsidRDefault="009C6A85" w:rsidP="00AD786F">
      <w:pPr>
        <w:pStyle w:val="ListParagraph"/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Student’s a</w:t>
      </w:r>
      <w:r w:rsidRPr="0059342B">
        <w:rPr>
          <w:sz w:val="20"/>
          <w:szCs w:val="20"/>
        </w:rPr>
        <w:t xml:space="preserve">pply for the </w:t>
      </w:r>
      <w:r w:rsidRPr="0059342B">
        <w:rPr>
          <w:b/>
          <w:sz w:val="20"/>
          <w:szCs w:val="20"/>
        </w:rPr>
        <w:t>Florida Bright Futures Scholarship</w:t>
      </w:r>
      <w:r w:rsidR="006654B4">
        <w:rPr>
          <w:sz w:val="20"/>
          <w:szCs w:val="20"/>
        </w:rPr>
        <w:t xml:space="preserve"> after October</w:t>
      </w:r>
      <w:r>
        <w:rPr>
          <w:sz w:val="20"/>
          <w:szCs w:val="20"/>
        </w:rPr>
        <w:t xml:space="preserve"> 1</w:t>
      </w:r>
      <w:r w:rsidRPr="0059342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,</w:t>
      </w:r>
      <w:r w:rsidRPr="0059342B">
        <w:rPr>
          <w:sz w:val="20"/>
          <w:szCs w:val="20"/>
        </w:rPr>
        <w:t xml:space="preserve"> </w:t>
      </w:r>
      <w:hyperlink r:id="rId35" w:history="1">
        <w:r w:rsidR="006654B4" w:rsidRPr="00715E38">
          <w:rPr>
            <w:rStyle w:val="Hyperlink"/>
            <w:sz w:val="20"/>
            <w:szCs w:val="20"/>
          </w:rPr>
          <w:t>www.floridastudentfinancialaid.org</w:t>
        </w:r>
      </w:hyperlink>
    </w:p>
    <w:p w:rsidR="009C6A85" w:rsidRPr="0059342B" w:rsidRDefault="009C6A85" w:rsidP="00B34639">
      <w:pPr>
        <w:pStyle w:val="ListParagraph"/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9342B">
        <w:rPr>
          <w:b/>
          <w:sz w:val="20"/>
          <w:szCs w:val="20"/>
        </w:rPr>
        <w:t>Begin completing the FAFSA (Free Application for Federal Student Aid).</w:t>
      </w:r>
      <w:r>
        <w:rPr>
          <w:sz w:val="20"/>
          <w:szCs w:val="20"/>
        </w:rPr>
        <w:t xml:space="preserve">  </w:t>
      </w:r>
      <w:hyperlink r:id="rId36" w:history="1">
        <w:r w:rsidRPr="00136E49">
          <w:rPr>
            <w:rStyle w:val="Hyperlink"/>
            <w:sz w:val="20"/>
            <w:szCs w:val="20"/>
          </w:rPr>
          <w:t>www.fafsa.ed.gov/</w:t>
        </w:r>
      </w:hyperlink>
      <w:r w:rsidRPr="0059342B">
        <w:rPr>
          <w:sz w:val="20"/>
          <w:szCs w:val="20"/>
        </w:rPr>
        <w:t xml:space="preserve">  </w:t>
      </w:r>
    </w:p>
    <w:p w:rsidR="00AD786F" w:rsidRDefault="009C6A85" w:rsidP="00AD786F">
      <w:pPr>
        <w:tabs>
          <w:tab w:val="left" w:pos="1260"/>
        </w:tabs>
        <w:autoSpaceDE w:val="0"/>
        <w:autoSpaceDN w:val="0"/>
        <w:adjustRightInd w:val="0"/>
        <w:spacing w:line="360" w:lineRule="auto"/>
        <w:ind w:left="1440"/>
        <w:rPr>
          <w:i/>
          <w:sz w:val="20"/>
          <w:szCs w:val="20"/>
        </w:rPr>
      </w:pPr>
      <w:r w:rsidRPr="00ED5E6B">
        <w:rPr>
          <w:i/>
          <w:sz w:val="20"/>
          <w:szCs w:val="20"/>
        </w:rPr>
        <w:t>Even if you have not filed your</w:t>
      </w:r>
      <w:r>
        <w:rPr>
          <w:i/>
          <w:sz w:val="20"/>
          <w:szCs w:val="20"/>
        </w:rPr>
        <w:t xml:space="preserve"> taxes yet you</w:t>
      </w:r>
      <w:r w:rsidRPr="00ED5E6B">
        <w:rPr>
          <w:b/>
          <w:i/>
          <w:sz w:val="20"/>
          <w:szCs w:val="20"/>
        </w:rPr>
        <w:t xml:space="preserve"> should</w:t>
      </w:r>
      <w:r w:rsidRPr="00ED5E6B">
        <w:rPr>
          <w:i/>
          <w:sz w:val="20"/>
          <w:szCs w:val="20"/>
        </w:rPr>
        <w:t xml:space="preserve"> still begin the FAFSA application!</w:t>
      </w:r>
    </w:p>
    <w:p w:rsidR="00975AE2" w:rsidRPr="00975AE2" w:rsidRDefault="00975AE2" w:rsidP="00975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975AE2">
        <w:rPr>
          <w:sz w:val="20"/>
          <w:szCs w:val="20"/>
        </w:rPr>
        <w:t xml:space="preserve">Students should continue to meet regularly with their </w:t>
      </w:r>
      <w:r w:rsidR="0027581F">
        <w:rPr>
          <w:sz w:val="20"/>
          <w:szCs w:val="20"/>
        </w:rPr>
        <w:t xml:space="preserve">assigned </w:t>
      </w:r>
      <w:r w:rsidRPr="00975AE2">
        <w:rPr>
          <w:sz w:val="20"/>
          <w:szCs w:val="20"/>
        </w:rPr>
        <w:t>mentor</w:t>
      </w:r>
      <w:r w:rsidR="0027581F">
        <w:rPr>
          <w:sz w:val="20"/>
          <w:szCs w:val="20"/>
        </w:rPr>
        <w:t>.</w:t>
      </w:r>
      <w:bookmarkStart w:id="0" w:name="_GoBack"/>
      <w:bookmarkEnd w:id="0"/>
    </w:p>
    <w:p w:rsidR="00975AE2" w:rsidRPr="00975AE2" w:rsidRDefault="00975AE2" w:rsidP="00975A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975AE2">
        <w:rPr>
          <w:sz w:val="20"/>
          <w:szCs w:val="20"/>
        </w:rPr>
        <w:t>Students should attend TSIC meetings and events</w:t>
      </w:r>
    </w:p>
    <w:p w:rsidR="009C6A85" w:rsidRPr="00AD786F" w:rsidRDefault="00975AE2" w:rsidP="00B34639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Attend the </w:t>
      </w:r>
      <w:r w:rsidR="009C6A85" w:rsidRPr="0059342B">
        <w:rPr>
          <w:b/>
          <w:sz w:val="20"/>
          <w:szCs w:val="20"/>
        </w:rPr>
        <w:t>Take Stock in Children Graduation Ceremony</w:t>
      </w:r>
      <w:r w:rsidR="009C6A85" w:rsidRPr="0059342B">
        <w:rPr>
          <w:sz w:val="20"/>
          <w:szCs w:val="20"/>
        </w:rPr>
        <w:t xml:space="preserve">!  </w:t>
      </w:r>
      <w:r w:rsidR="009C6A85" w:rsidRPr="0059342B">
        <w:rPr>
          <w:i/>
          <w:sz w:val="20"/>
          <w:szCs w:val="20"/>
        </w:rPr>
        <w:t>(Usually in May)</w:t>
      </w:r>
    </w:p>
    <w:p w:rsidR="0027581F" w:rsidRDefault="0027581F" w:rsidP="00AD7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4"/>
        </w:rPr>
      </w:pPr>
      <w:r>
        <w:rPr>
          <w:b/>
          <w:sz w:val="20"/>
          <w:szCs w:val="24"/>
        </w:rPr>
        <w:t xml:space="preserve">Make sure your student has completed the necessary volunteer hours and apply for </w:t>
      </w:r>
      <w:r w:rsidR="009C6A85" w:rsidRPr="00AA565A">
        <w:rPr>
          <w:sz w:val="20"/>
          <w:szCs w:val="24"/>
        </w:rPr>
        <w:t>Bright</w:t>
      </w:r>
      <w:r>
        <w:rPr>
          <w:sz w:val="20"/>
          <w:szCs w:val="24"/>
        </w:rPr>
        <w:t xml:space="preserve"> Futures, if they qualify.</w:t>
      </w:r>
      <w:r>
        <w:rPr>
          <w:sz w:val="20"/>
          <w:szCs w:val="24"/>
        </w:rPr>
        <w:tab/>
      </w:r>
    </w:p>
    <w:p w:rsidR="009C6A85" w:rsidRPr="00AD786F" w:rsidRDefault="0027581F" w:rsidP="00AD78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4"/>
        </w:rPr>
      </w:pPr>
      <w:r>
        <w:rPr>
          <w:b/>
          <w:sz w:val="20"/>
          <w:szCs w:val="24"/>
        </w:rPr>
        <w:t>Total Number of s</w:t>
      </w:r>
      <w:r w:rsidR="009C6A85" w:rsidRPr="00AD786F">
        <w:rPr>
          <w:b/>
          <w:sz w:val="20"/>
          <w:szCs w:val="24"/>
        </w:rPr>
        <w:t>ervice hours earned by end of 12</w:t>
      </w:r>
      <w:r w:rsidR="009C6A85" w:rsidRPr="00AD786F">
        <w:rPr>
          <w:b/>
          <w:sz w:val="20"/>
          <w:szCs w:val="24"/>
          <w:vertAlign w:val="superscript"/>
        </w:rPr>
        <w:t>th</w:t>
      </w:r>
      <w:r w:rsidR="009C6A85" w:rsidRPr="00AD786F">
        <w:rPr>
          <w:b/>
          <w:sz w:val="20"/>
          <w:szCs w:val="24"/>
        </w:rPr>
        <w:t xml:space="preserve"> Grade:</w:t>
      </w:r>
      <w:r w:rsidR="009C6A85" w:rsidRPr="00AD786F">
        <w:rPr>
          <w:b/>
          <w:sz w:val="20"/>
          <w:szCs w:val="24"/>
        </w:rPr>
        <w:tab/>
        <w:t>__</w:t>
      </w:r>
      <w:r>
        <w:rPr>
          <w:b/>
          <w:sz w:val="20"/>
          <w:szCs w:val="24"/>
        </w:rPr>
        <w:t>________________</w:t>
      </w:r>
      <w:r w:rsidR="009C6A85" w:rsidRPr="00AD786F">
        <w:rPr>
          <w:b/>
          <w:sz w:val="20"/>
          <w:szCs w:val="24"/>
        </w:rPr>
        <w:t>_______</w:t>
      </w:r>
    </w:p>
    <w:p w:rsidR="009C6A85" w:rsidRPr="00AD786F" w:rsidRDefault="00975AE2" w:rsidP="00AD786F">
      <w:pPr>
        <w:pStyle w:val="ListParagraph"/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Students should attend the </w:t>
      </w:r>
      <w:r w:rsidR="009C6A85" w:rsidRPr="00975AE2">
        <w:rPr>
          <w:b/>
          <w:color w:val="FF0000"/>
          <w:sz w:val="20"/>
          <w:szCs w:val="20"/>
          <w:u w:val="single"/>
        </w:rPr>
        <w:t xml:space="preserve">Mandatory </w:t>
      </w:r>
      <w:r w:rsidR="009C6A85" w:rsidRPr="00B817FB">
        <w:rPr>
          <w:b/>
          <w:sz w:val="20"/>
          <w:szCs w:val="20"/>
          <w:u w:val="single"/>
        </w:rPr>
        <w:t>TSIC College Orientation Event</w:t>
      </w:r>
      <w:r>
        <w:rPr>
          <w:sz w:val="20"/>
          <w:szCs w:val="20"/>
          <w:u w:val="single"/>
        </w:rPr>
        <w:t>.</w:t>
      </w:r>
    </w:p>
    <w:p w:rsidR="00DC2065" w:rsidRDefault="009C6A85" w:rsidP="00AD786F">
      <w:pPr>
        <w:tabs>
          <w:tab w:val="left" w:pos="1260"/>
        </w:tabs>
        <w:autoSpaceDE w:val="0"/>
        <w:autoSpaceDN w:val="0"/>
        <w:adjustRightInd w:val="0"/>
        <w:spacing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The </w:t>
      </w:r>
      <w:r w:rsidRPr="00B817FB">
        <w:rPr>
          <w:i/>
          <w:sz w:val="20"/>
          <w:szCs w:val="20"/>
        </w:rPr>
        <w:t>final documents for you</w:t>
      </w:r>
      <w:r>
        <w:rPr>
          <w:i/>
          <w:sz w:val="20"/>
          <w:szCs w:val="20"/>
        </w:rPr>
        <w:t>r</w:t>
      </w:r>
      <w:r w:rsidRPr="00B817FB">
        <w:rPr>
          <w:i/>
          <w:sz w:val="20"/>
          <w:szCs w:val="20"/>
        </w:rPr>
        <w:t xml:space="preserve"> scholarship activation are given at this event.  </w:t>
      </w:r>
      <w:r>
        <w:rPr>
          <w:b/>
          <w:i/>
          <w:sz w:val="20"/>
          <w:szCs w:val="20"/>
          <w:u w:val="single"/>
        </w:rPr>
        <w:t xml:space="preserve">DO NOT MISS IT! </w:t>
      </w:r>
    </w:p>
    <w:p w:rsidR="009C6A85" w:rsidRPr="00AD786F" w:rsidRDefault="009C6A85" w:rsidP="00AD786F">
      <w:pPr>
        <w:pStyle w:val="ListParagraph"/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>Take an active role in assisting your student to fill out the FAFSA application for financial disclosures.</w:t>
      </w:r>
    </w:p>
    <w:p w:rsidR="009C6A85" w:rsidRPr="00156382" w:rsidRDefault="009C6A85" w:rsidP="00B34639">
      <w:pPr>
        <w:pStyle w:val="ListParagraph"/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Oversee the college/university application process but </w:t>
      </w:r>
      <w:r w:rsidRPr="0027581F">
        <w:rPr>
          <w:b/>
          <w:sz w:val="20"/>
          <w:szCs w:val="20"/>
        </w:rPr>
        <w:t xml:space="preserve">ensure that your student is responsible for his/her own words and actions during this exciting process.  </w:t>
      </w:r>
      <w:r>
        <w:rPr>
          <w:sz w:val="20"/>
          <w:szCs w:val="20"/>
        </w:rPr>
        <w:t>This is the beginning of a new chapter in his or her life; share the enthusiasm!</w:t>
      </w:r>
    </w:p>
    <w:p w:rsidR="009C6A85" w:rsidRDefault="009C6A85" w:rsidP="00B34639">
      <w:p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701E1D" w:rsidRPr="00975AE2" w:rsidRDefault="009C6A85" w:rsidP="00AD786F">
      <w:pPr>
        <w:spacing w:line="360" w:lineRule="auto"/>
        <w:ind w:left="360"/>
        <w:jc w:val="center"/>
        <w:rPr>
          <w:rFonts w:asciiTheme="majorHAnsi" w:hAnsiTheme="majorHAnsi" w:cstheme="minorHAnsi"/>
          <w:b/>
          <w:noProof/>
          <w:sz w:val="28"/>
          <w:szCs w:val="28"/>
        </w:rPr>
      </w:pPr>
      <w:r w:rsidRPr="00975AE2">
        <w:rPr>
          <w:rFonts w:asciiTheme="majorHAnsi" w:hAnsiTheme="majorHAnsi" w:cstheme="minorHAnsi"/>
          <w:b/>
          <w:noProof/>
          <w:sz w:val="28"/>
          <w:szCs w:val="28"/>
        </w:rPr>
        <w:t xml:space="preserve">If you have any questions throughout the year, </w:t>
      </w:r>
      <w:r w:rsidR="00AD786F" w:rsidRPr="00975AE2">
        <w:rPr>
          <w:rFonts w:asciiTheme="majorHAnsi" w:hAnsiTheme="majorHAnsi" w:cstheme="minorHAnsi"/>
          <w:b/>
          <w:noProof/>
          <w:sz w:val="28"/>
          <w:szCs w:val="28"/>
        </w:rPr>
        <w:br/>
      </w:r>
      <w:r w:rsidRPr="00975AE2">
        <w:rPr>
          <w:rFonts w:asciiTheme="majorHAnsi" w:hAnsiTheme="majorHAnsi" w:cstheme="minorHAnsi"/>
          <w:b/>
          <w:noProof/>
          <w:sz w:val="28"/>
          <w:szCs w:val="28"/>
        </w:rPr>
        <w:t>contact your Take Stock in Children College Success Coach!</w:t>
      </w:r>
    </w:p>
    <w:sectPr w:rsidR="00701E1D" w:rsidRPr="00975AE2" w:rsidSect="0027581F">
      <w:head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E9" w:rsidRDefault="00203AE9" w:rsidP="00387D9B">
      <w:pPr>
        <w:spacing w:after="0" w:line="240" w:lineRule="auto"/>
      </w:pPr>
      <w:r>
        <w:separator/>
      </w:r>
    </w:p>
  </w:endnote>
  <w:endnote w:type="continuationSeparator" w:id="0">
    <w:p w:rsidR="00203AE9" w:rsidRDefault="00203AE9" w:rsidP="0038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E9" w:rsidRDefault="00203AE9" w:rsidP="00387D9B">
      <w:pPr>
        <w:spacing w:after="0" w:line="240" w:lineRule="auto"/>
      </w:pPr>
      <w:r>
        <w:separator/>
      </w:r>
    </w:p>
  </w:footnote>
  <w:footnote w:type="continuationSeparator" w:id="0">
    <w:p w:rsidR="00203AE9" w:rsidRDefault="00203AE9" w:rsidP="0038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39" w:rsidRDefault="00B34639" w:rsidP="00B34639">
    <w:pPr>
      <w:pStyle w:val="Header"/>
      <w:jc w:val="center"/>
    </w:pPr>
    <w:r>
      <w:rPr>
        <w:noProof/>
      </w:rPr>
      <w:drawing>
        <wp:inline distT="0" distB="0" distL="0" distR="0">
          <wp:extent cx="6400800" cy="1506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admap fina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1.25pt" o:bullet="t">
        <v:imagedata r:id="rId1" o:title="Box"/>
      </v:shape>
    </w:pict>
  </w:numPicBullet>
  <w:numPicBullet w:numPicBulletId="1">
    <w:pict>
      <v:shape id="_x0000_i1029" type="#_x0000_t75" style="width:27pt;height:26.25pt" o:bullet="t">
        <v:imagedata r:id="rId2" o:title="Box"/>
      </v:shape>
    </w:pict>
  </w:numPicBullet>
  <w:abstractNum w:abstractNumId="0">
    <w:nsid w:val="069702B7"/>
    <w:multiLevelType w:val="hybridMultilevel"/>
    <w:tmpl w:val="D2EE9BA0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10F22"/>
    <w:multiLevelType w:val="hybridMultilevel"/>
    <w:tmpl w:val="9E84A44C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2D2"/>
    <w:multiLevelType w:val="hybridMultilevel"/>
    <w:tmpl w:val="007A8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D5D87"/>
    <w:multiLevelType w:val="hybridMultilevel"/>
    <w:tmpl w:val="1302B70C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CD0BB0"/>
    <w:multiLevelType w:val="hybridMultilevel"/>
    <w:tmpl w:val="9C2E3EA2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B4283F"/>
    <w:multiLevelType w:val="hybridMultilevel"/>
    <w:tmpl w:val="74CC374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700D97"/>
    <w:multiLevelType w:val="hybridMultilevel"/>
    <w:tmpl w:val="C8D05118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A6AF0"/>
    <w:multiLevelType w:val="hybridMultilevel"/>
    <w:tmpl w:val="5AFCC800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B251AD"/>
    <w:multiLevelType w:val="hybridMultilevel"/>
    <w:tmpl w:val="0B4CBF98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34A19"/>
    <w:multiLevelType w:val="hybridMultilevel"/>
    <w:tmpl w:val="DE527A94"/>
    <w:lvl w:ilvl="0" w:tplc="9566D128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56B396B"/>
    <w:multiLevelType w:val="hybridMultilevel"/>
    <w:tmpl w:val="24B0E2D0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BD174D"/>
    <w:multiLevelType w:val="hybridMultilevel"/>
    <w:tmpl w:val="F47A771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850C9F"/>
    <w:multiLevelType w:val="hybridMultilevel"/>
    <w:tmpl w:val="74A66134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C000C9"/>
    <w:multiLevelType w:val="hybridMultilevel"/>
    <w:tmpl w:val="0910EE3C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D9B"/>
    <w:rsid w:val="000155F1"/>
    <w:rsid w:val="00065EC9"/>
    <w:rsid w:val="001D02B6"/>
    <w:rsid w:val="001E2EC9"/>
    <w:rsid w:val="00203AE9"/>
    <w:rsid w:val="00234A21"/>
    <w:rsid w:val="0027581F"/>
    <w:rsid w:val="00314186"/>
    <w:rsid w:val="00323D35"/>
    <w:rsid w:val="00387D9B"/>
    <w:rsid w:val="003C092D"/>
    <w:rsid w:val="00403C5D"/>
    <w:rsid w:val="004E6058"/>
    <w:rsid w:val="005203B7"/>
    <w:rsid w:val="00544026"/>
    <w:rsid w:val="005A47F8"/>
    <w:rsid w:val="006654B4"/>
    <w:rsid w:val="00701E1D"/>
    <w:rsid w:val="007220A7"/>
    <w:rsid w:val="00975AE2"/>
    <w:rsid w:val="009C6A85"/>
    <w:rsid w:val="00A20994"/>
    <w:rsid w:val="00AD786F"/>
    <w:rsid w:val="00B34639"/>
    <w:rsid w:val="00D75D7A"/>
    <w:rsid w:val="00D83927"/>
    <w:rsid w:val="00DC2065"/>
    <w:rsid w:val="00E76093"/>
    <w:rsid w:val="00F320D7"/>
    <w:rsid w:val="00FA4F4D"/>
    <w:rsid w:val="00FC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D9B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D9B"/>
    <w:pPr>
      <w:spacing w:after="0" w:line="240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87D9B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87D9B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D9B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87D9B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9B"/>
  </w:style>
  <w:style w:type="paragraph" w:styleId="Footer">
    <w:name w:val="footer"/>
    <w:basedOn w:val="Normal"/>
    <w:link w:val="FooterChar"/>
    <w:uiPriority w:val="99"/>
    <w:unhideWhenUsed/>
    <w:rsid w:val="0038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9B"/>
  </w:style>
  <w:style w:type="paragraph" w:styleId="BalloonText">
    <w:name w:val="Balloon Text"/>
    <w:basedOn w:val="Normal"/>
    <w:link w:val="BalloonTextChar"/>
    <w:uiPriority w:val="99"/>
    <w:semiHidden/>
    <w:unhideWhenUsed/>
    <w:rsid w:val="00B346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how2go.org" TargetMode="External"/><Relationship Id="rId13" Type="http://schemas.openxmlformats.org/officeDocument/2006/relationships/hyperlink" Target="http://www.collegequest.com" TargetMode="External"/><Relationship Id="rId18" Type="http://schemas.openxmlformats.org/officeDocument/2006/relationships/hyperlink" Target="https://www.studentaid.ed.gov/sa/" TargetMode="External"/><Relationship Id="rId26" Type="http://schemas.openxmlformats.org/officeDocument/2006/relationships/hyperlink" Target="http://www.knowhow2go.or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llegeispossible.org" TargetMode="External"/><Relationship Id="rId34" Type="http://schemas.openxmlformats.org/officeDocument/2006/relationships/hyperlink" Target="https://fafsa.ed.gov/FAFSA/app/f4cForm" TargetMode="External"/><Relationship Id="rId7" Type="http://schemas.openxmlformats.org/officeDocument/2006/relationships/hyperlink" Target="https://fafsa.ed.gov/FAFSA/app/f4cForm" TargetMode="External"/><Relationship Id="rId12" Type="http://schemas.openxmlformats.org/officeDocument/2006/relationships/hyperlink" Target="http://www.collegeispossible.org" TargetMode="External"/><Relationship Id="rId17" Type="http://schemas.openxmlformats.org/officeDocument/2006/relationships/hyperlink" Target="http://www.knowhow2go.org" TargetMode="External"/><Relationship Id="rId25" Type="http://schemas.openxmlformats.org/officeDocument/2006/relationships/hyperlink" Target="https://fafsa.ed.gov/FAFSA/app/f4cForm" TargetMode="External"/><Relationship Id="rId33" Type="http://schemas.openxmlformats.org/officeDocument/2006/relationships/hyperlink" Target="http://www.takestockinchildren.or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afsa.ed.gov/FAFSA/app/f4cForm" TargetMode="External"/><Relationship Id="rId20" Type="http://schemas.openxmlformats.org/officeDocument/2006/relationships/hyperlink" Target="http://www.collegescholarships.com" TargetMode="External"/><Relationship Id="rId29" Type="http://schemas.openxmlformats.org/officeDocument/2006/relationships/hyperlink" Target="http://www.collegescholarship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legescholarships.com" TargetMode="External"/><Relationship Id="rId24" Type="http://schemas.openxmlformats.org/officeDocument/2006/relationships/hyperlink" Target="http://www.takestockinchildren.org" TargetMode="External"/><Relationship Id="rId32" Type="http://schemas.openxmlformats.org/officeDocument/2006/relationships/hyperlink" Target="http://www.collegenet.com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takestockinchildren.org" TargetMode="External"/><Relationship Id="rId23" Type="http://schemas.openxmlformats.org/officeDocument/2006/relationships/hyperlink" Target="http://www.collegenet.com" TargetMode="External"/><Relationship Id="rId28" Type="http://schemas.openxmlformats.org/officeDocument/2006/relationships/hyperlink" Target="http://www.act.org" TargetMode="External"/><Relationship Id="rId36" Type="http://schemas.openxmlformats.org/officeDocument/2006/relationships/hyperlink" Target="http://www.fafsa.ed.gov/" TargetMode="External"/><Relationship Id="rId10" Type="http://schemas.openxmlformats.org/officeDocument/2006/relationships/hyperlink" Target="http://www.act.org" TargetMode="External"/><Relationship Id="rId19" Type="http://schemas.openxmlformats.org/officeDocument/2006/relationships/hyperlink" Target="http://www.act.org" TargetMode="External"/><Relationship Id="rId31" Type="http://schemas.openxmlformats.org/officeDocument/2006/relationships/hyperlink" Target="http://www.collegequ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aid.ed.gov/sa/" TargetMode="External"/><Relationship Id="rId14" Type="http://schemas.openxmlformats.org/officeDocument/2006/relationships/hyperlink" Target="http://www.collegenet.com" TargetMode="External"/><Relationship Id="rId22" Type="http://schemas.openxmlformats.org/officeDocument/2006/relationships/hyperlink" Target="http://www.collegequest.com" TargetMode="External"/><Relationship Id="rId27" Type="http://schemas.openxmlformats.org/officeDocument/2006/relationships/hyperlink" Target="https://www.studentaid.ed.gov/sa/" TargetMode="External"/><Relationship Id="rId30" Type="http://schemas.openxmlformats.org/officeDocument/2006/relationships/hyperlink" Target="http://www.collegeispossible.org" TargetMode="External"/><Relationship Id="rId35" Type="http://schemas.openxmlformats.org/officeDocument/2006/relationships/hyperlink" Target="http://www.floridastudentfinanciala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 RD Central</dc:creator>
  <cp:lastModifiedBy>Owner</cp:lastModifiedBy>
  <cp:revision>2</cp:revision>
  <dcterms:created xsi:type="dcterms:W3CDTF">2017-07-19T18:43:00Z</dcterms:created>
  <dcterms:modified xsi:type="dcterms:W3CDTF">2017-07-19T18:43:00Z</dcterms:modified>
</cp:coreProperties>
</file>